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E" w:rsidRPr="0073594E" w:rsidRDefault="0073594E" w:rsidP="0073594E">
      <w:pPr>
        <w:pStyle w:val="a5"/>
        <w:jc w:val="center"/>
        <w:rPr>
          <w:rFonts w:eastAsia="Times New Roman"/>
          <w:b/>
          <w:lang w:eastAsia="ru-RU"/>
        </w:rPr>
      </w:pPr>
      <w:r w:rsidRPr="0073594E">
        <w:rPr>
          <w:rFonts w:eastAsia="Times New Roman"/>
          <w:b/>
          <w:lang w:eastAsia="ru-RU"/>
        </w:rPr>
        <w:t>О трудоустройстве граждан, особо нуждающихся в социальной защите и не способных на равных условиях конкурировать на рынке труда</w:t>
      </w:r>
    </w:p>
    <w:p w:rsidR="00F63B42" w:rsidRPr="0073594E" w:rsidRDefault="00F63B42" w:rsidP="00F63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 способным на равных условиях конкурировать на рынке труда: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многодетных и неполных семьях, а также воспитывающим детей-инвалидов;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освобожденным</w:t>
      </w:r>
      <w:proofErr w:type="gram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 лишения свободы;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ищущим</w:t>
      </w:r>
      <w:proofErr w:type="gram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возрасте до 21 года;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proofErr w:type="spell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 на территории других государств, указанным в пунктах 1-3 статьи 3 Закона Республики Беларусь от 17 апреля 1992 года «О ветеранах» в редакции Закона Республики Беларусь от 12 июля 2001 года);</w:t>
      </w:r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 с военной службы, из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пенсию;</w:t>
      </w:r>
      <w:proofErr w:type="gramEnd"/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 с альтернативной службы в связи с окончанием прохождения альтернативной службы;</w:t>
      </w:r>
      <w:proofErr w:type="gramEnd"/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года;</w:t>
      </w:r>
      <w:proofErr w:type="gramEnd"/>
    </w:p>
    <w:p w:rsidR="00F63B42" w:rsidRPr="0073594E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гражданам, если это определено законами и актами Президента Республики Беларусь.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трудоустройства граждан, особо нуждающихся в социальной защите и не способных на равных условиях конкурировать на рынке труда, местные исполнительные и распорядительные органы устанавливают нанимателям независимо от форм собственности броню для приема на работу таких граждан на имеющиеся свободные рабочие места (вакансии).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оценки состояния и прогноза развития занятости населения региона, банка данных безработных из числа граждан, особо нуждающихся в социальной защите и не способных на равных условиях конкурировать на рынке труда, органы по труду, занятости и социальной защите направляют нанимателям предложения об установлении им на очередной календарный год брони для приема на работу данных граждан, а также о создании рабочих</w:t>
      </w:r>
      <w:proofErr w:type="gram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их трудоустройства (в том числе специализированных рабочих мест для лиц с ограниченной трудоспособностью).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Наниматели анализируют поступившие предложения и ежегодно до </w:t>
      </w:r>
      <w:r w:rsidR="00B800DB"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информируют органы по труду, занятости и социальной защите о количестве граждан (с указанием их категорий), прием на работу которых гарантируется в очередном календарном году на имеющиеся свободные рабочие места (вакансии) и о возможности создания рабочих мест для их трудоустройства (в том числе специализированных рабочих мест для лиц с ограниченной трудоспособностью).</w:t>
      </w:r>
      <w:proofErr w:type="gramEnd"/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исполнительные и распорядительные органы ежегодно до 1 </w:t>
      </w:r>
      <w:r w:rsidR="00B800DB"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решения на очередной календарный год об установлении брони нанимателям для приема на работу граждан, особо нуждающихся в социальной защите и не способных на равных условиях конкурировать на рынке труда.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граждан в счет установленной брони осуществляется только по направлениям органов по труду, занятости и социальной защите.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на работу гражданина, направленного органом по труду, занятости и социальной защите для трудоустройства в счет брони, наниматель в направлении органа по труду, занятости и социальной защите </w:t>
      </w: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отметку о дне явки гражданина и причине отказа ему в приеме на работу и возвращает</w:t>
      </w:r>
      <w:proofErr w:type="gram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гражданину.</w:t>
      </w:r>
    </w:p>
    <w:p w:rsidR="00F63B42" w:rsidRPr="0073594E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необоснованного отказа должностного лица нанимателя в приеме на работу гражданина, направленного органами по труду, занятости и социальной защите в счет брони, невыполнения нанимателем обязанности по созданию рабочих мест (в том числе специализированных рабочих мест для лиц с ограниченной трудоспособностью) для трудоустройства граждан, особо нуждающихся в социальной защите и не способных на равных условиях конкурировать на рынке труда, наниматели</w:t>
      </w:r>
      <w:proofErr w:type="gramEnd"/>
      <w:r w:rsidRPr="0073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должностные лица привлекаются к ответственности в соответствии с законодательством.</w:t>
      </w:r>
    </w:p>
    <w:p w:rsidR="00FD4EC6" w:rsidRPr="0073594E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C6" w:rsidRPr="0073594E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обеспечение:</w:t>
      </w:r>
    </w:p>
    <w:p w:rsidR="00F63B42" w:rsidRPr="0073594E" w:rsidRDefault="0073594E" w:rsidP="00F63B42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3B42" w:rsidRPr="0073594E">
          <w:rPr>
            <w:rFonts w:ascii="Times New Roman" w:hAnsi="Times New Roman" w:cs="Times New Roman"/>
            <w:sz w:val="28"/>
            <w:szCs w:val="28"/>
            <w:u w:val="single"/>
          </w:rPr>
          <w:t>Закон Республики Беларусь от 15 июня 2006 г. № 125-З "О занятости населения Республики Беларусь</w:t>
        </w:r>
      </w:hyperlink>
      <w:hyperlink r:id="rId7" w:history="1">
        <w:r w:rsidR="00F63B42" w:rsidRPr="0073594E">
          <w:rPr>
            <w:rFonts w:ascii="Times New Roman" w:hAnsi="Times New Roman" w:cs="Times New Roman"/>
            <w:sz w:val="28"/>
            <w:szCs w:val="28"/>
            <w:u w:val="single"/>
          </w:rPr>
          <w:t>”</w:t>
        </w:r>
      </w:hyperlink>
    </w:p>
    <w:p w:rsidR="00F63B42" w:rsidRPr="0073594E" w:rsidRDefault="00F63B42" w:rsidP="0020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94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</w:t>
      </w:r>
      <w:proofErr w:type="gramStart"/>
      <w:r w:rsidRPr="0073594E">
        <w:rPr>
          <w:rFonts w:ascii="Times New Roman" w:hAnsi="Times New Roman" w:cs="Times New Roman"/>
          <w:sz w:val="28"/>
          <w:szCs w:val="28"/>
          <w:u w:val="single"/>
        </w:rPr>
        <w:t>утвержденное</w:t>
      </w:r>
      <w:proofErr w:type="gramEnd"/>
      <w:r w:rsidRPr="0073594E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постановлением Совета Министров Республики Беларусь от </w:t>
      </w:r>
      <w:r w:rsidR="00B800DB" w:rsidRPr="007359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359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00DB" w:rsidRPr="0073594E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Pr="007359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800DB" w:rsidRPr="0073594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3594E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B800DB" w:rsidRPr="0073594E">
        <w:rPr>
          <w:rFonts w:ascii="Times New Roman" w:hAnsi="Times New Roman" w:cs="Times New Roman"/>
          <w:sz w:val="28"/>
          <w:szCs w:val="28"/>
          <w:u w:val="single"/>
        </w:rPr>
        <w:t>475</w:t>
      </w:r>
    </w:p>
    <w:bookmarkEnd w:id="0"/>
    <w:p w:rsidR="00E6030B" w:rsidRDefault="00E6030B" w:rsidP="00F63B42">
      <w:pPr>
        <w:spacing w:after="0" w:line="240" w:lineRule="auto"/>
        <w:jc w:val="both"/>
      </w:pPr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9FD"/>
    <w:multiLevelType w:val="hybridMultilevel"/>
    <w:tmpl w:val="83CA7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E73829"/>
    <w:multiLevelType w:val="hybridMultilevel"/>
    <w:tmpl w:val="61C2D69C"/>
    <w:lvl w:ilvl="0" w:tplc="A266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0E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A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1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62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B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AA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CC"/>
    <w:rsid w:val="00117AA5"/>
    <w:rsid w:val="002016F6"/>
    <w:rsid w:val="00262FCC"/>
    <w:rsid w:val="003708AC"/>
    <w:rsid w:val="0073594E"/>
    <w:rsid w:val="008C3706"/>
    <w:rsid w:val="00A82E0E"/>
    <w:rsid w:val="00B800DB"/>
    <w:rsid w:val="00E6030B"/>
    <w:rsid w:val="00F63B42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C"/>
  </w:style>
  <w:style w:type="paragraph" w:styleId="1">
    <w:name w:val="heading 1"/>
    <w:basedOn w:val="a"/>
    <w:link w:val="10"/>
    <w:uiPriority w:val="9"/>
    <w:qFormat/>
    <w:rsid w:val="00735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359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59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C"/>
  </w:style>
  <w:style w:type="paragraph" w:styleId="1">
    <w:name w:val="heading 1"/>
    <w:basedOn w:val="a"/>
    <w:link w:val="10"/>
    <w:uiPriority w:val="9"/>
    <w:qFormat/>
    <w:rsid w:val="00735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359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59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hotimsk\Downloads\&#1047;&#1072;&#1082;&#1086;&#1085;%20&#1086;%20&#1079;&#1072;&#1085;&#1103;&#1090;&#1086;&#1089;&#1090;&#1080;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timsk\Downloads\&#1047;&#1072;&#1082;&#1086;&#1085;%20&#1086;%20&#1079;&#1072;&#1085;&#1103;&#1090;&#1086;&#1089;&#1090;&#1080;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Атливанова Оксана Викторовна</dc:creator>
  <cp:lastModifiedBy>hotimsk</cp:lastModifiedBy>
  <cp:revision>6</cp:revision>
  <dcterms:created xsi:type="dcterms:W3CDTF">2023-01-12T11:13:00Z</dcterms:created>
  <dcterms:modified xsi:type="dcterms:W3CDTF">2023-01-12T12:47:00Z</dcterms:modified>
</cp:coreProperties>
</file>