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0B" w:rsidRPr="00BD1A0B" w:rsidRDefault="00BD1A0B" w:rsidP="00BD1A0B">
      <w:pPr>
        <w:shd w:val="clear" w:color="auto" w:fill="FFFFFF"/>
        <w:spacing w:after="150" w:line="240" w:lineRule="auto"/>
        <w:rPr>
          <w:rFonts w:ascii="inherit" w:eastAsia="Times New Roman" w:hAnsi="inherit" w:cs="Arial"/>
          <w:caps/>
          <w:color w:val="333333"/>
          <w:spacing w:val="5"/>
          <w:sz w:val="54"/>
          <w:szCs w:val="54"/>
          <w:lang w:eastAsia="ru-RU"/>
        </w:rPr>
      </w:pPr>
      <w:r w:rsidRPr="00BD1A0B">
        <w:rPr>
          <w:rFonts w:ascii="inherit" w:eastAsia="Times New Roman" w:hAnsi="inherit" w:cs="Arial"/>
          <w:caps/>
          <w:color w:val="333333"/>
          <w:spacing w:val="5"/>
          <w:sz w:val="54"/>
          <w:szCs w:val="54"/>
          <w:lang w:eastAsia="ru-RU"/>
        </w:rPr>
        <w:t>ОБ ИЗМЕНЕНИИ ПОДХОДОВ К ПРЕДОСТАВЛЕНИЮ ДОСРОЧНОЙ ПЕНСИИ (УКАЗ ОТ 17.01.2020 № 15 «ОБ ИЗМЕНЕНИИ УКАЗОВ ПРЕЗИДЕНТА РЕСПУБЛИКИ БЕЛАРУСЬ»)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17 января 2020 г. Президентом Республики Беларусь подписан Указ № 15 «Об изменении указов Президента Республики Беларусь».</w:t>
      </w:r>
    </w:p>
    <w:p w:rsidR="00BD1A0B" w:rsidRPr="00BD1A0B" w:rsidRDefault="00BD1A0B" w:rsidP="00BD1A0B">
      <w:pPr>
        <w:shd w:val="clear" w:color="auto" w:fill="FFFFFF"/>
        <w:spacing w:before="150" w:after="150" w:line="343" w:lineRule="atLeast"/>
        <w:outlineLvl w:val="3"/>
        <w:rPr>
          <w:rFonts w:ascii="inherit" w:eastAsia="Times New Roman" w:hAnsi="inherit" w:cs="Arial"/>
          <w:color w:val="333333"/>
          <w:spacing w:val="5"/>
          <w:sz w:val="27"/>
          <w:szCs w:val="27"/>
          <w:lang w:eastAsia="ru-RU"/>
        </w:rPr>
      </w:pPr>
      <w:r w:rsidRPr="00BD1A0B">
        <w:rPr>
          <w:rFonts w:ascii="inherit" w:eastAsia="Times New Roman" w:hAnsi="inherit" w:cs="Arial"/>
          <w:b/>
          <w:bCs/>
          <w:color w:val="333333"/>
          <w:spacing w:val="5"/>
          <w:sz w:val="33"/>
          <w:lang w:eastAsia="ru-RU"/>
        </w:rPr>
        <w:t>История вопроса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С 1 января 2009г. в республике введена система профессионального пенсионного страхования работников, занятых в особых условиях труда (Закон Pеспублики Беларусь от 5 января 2008 г. «О профессиональном пенсионном страховании»).</w:t>
      </w:r>
    </w:p>
    <w:p w:rsidR="00BD1A0B" w:rsidRPr="00BD1A0B" w:rsidRDefault="00BD1A0B" w:rsidP="00BD1A0B">
      <w:pPr>
        <w:shd w:val="clear" w:color="auto" w:fill="FFFFFF"/>
        <w:spacing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До 1 января 2009 г. право на досрочные пенсии (пенсии по возрасту за работу с особыми условиями труда или пенсии за выслугу лет) предоставлялось по нормам Закона Республики Беларусь «О пенсионном обеспечении» и их финансирование осуществлялось с общей пенсионной системы.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Эта система основана на принципе предварительного накопления средств на выплату профессиональных пенсий (общая пенсионная система в стране действует на принципе текущего финансирования (Закон Pеспублики Беларусь от 17 апреля 1992 г. «О пенсионном обеспечении»).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Таким работникам назначается досрочная профессиональная пенсия до достижения общеустановленного пенсионного возраста. Размер досрочной пенсии исчисляется исходя из объема целевых взносов, накопленных на индивидуальных счетах работников.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Досрочная пенсия по нормам Закона «О профессиональном пенсионном страховании» назначается при отработке работником после 1 января 2009 г. более половины требуемого льготного стажа.</w:t>
      </w:r>
    </w:p>
    <w:p w:rsidR="00BD1A0B" w:rsidRPr="00BD1A0B" w:rsidRDefault="00BD1A0B" w:rsidP="00BD1A0B">
      <w:pPr>
        <w:shd w:val="clear" w:color="auto" w:fill="FFFFFF"/>
        <w:spacing w:before="150" w:after="150" w:line="343" w:lineRule="atLeast"/>
        <w:outlineLvl w:val="3"/>
        <w:rPr>
          <w:rFonts w:ascii="inherit" w:eastAsia="Times New Roman" w:hAnsi="inherit" w:cs="Arial"/>
          <w:color w:val="333333"/>
          <w:spacing w:val="5"/>
          <w:sz w:val="27"/>
          <w:szCs w:val="27"/>
          <w:lang w:eastAsia="ru-RU"/>
        </w:rPr>
      </w:pPr>
      <w:r w:rsidRPr="00BD1A0B">
        <w:rPr>
          <w:rFonts w:ascii="inherit" w:eastAsia="Times New Roman" w:hAnsi="inherit" w:cs="Arial"/>
          <w:b/>
          <w:bCs/>
          <w:color w:val="333333"/>
          <w:spacing w:val="5"/>
          <w:sz w:val="33"/>
          <w:lang w:eastAsia="ru-RU"/>
        </w:rPr>
        <w:t>Указ Президента Республики Беларусь от 17 января 2020 г. № 15 «Об изменении указов Президента Республики Беларусь»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С принятием настоящего Указа работникам с длительным стажем работы в особых условиях труда, выработавшим до 1 января 2009 г. (до введения профессионального пенсионного страхования) не менее половины требуемого полного льготного стажа, предоставляется право на назначение досрочной пенсии (пенсии по возрасту за работу с особыми условиями труда или пенсии за выслугу лет) по Закону Республики Беларусь «О пенсионном обеспечении» (по статьям 12, 13, 15 или по статьям 47-49, 49-2 соответственно).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lastRenderedPageBreak/>
        <w:t>Указанная пенсия назначается из средств общей пенсионной системы (подпункт 1.1. Указа).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Таким образом, лица, отработавшие до 1 января 2009 г. не менее половины требуемого льготного стажа, будут иметь право на назначение досрочной льготной пенсии в общей пенсионной системе взамен досрочной профессиональной пенсии в системе профессионального пенсионного страхования.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Норма, содержащаяся в подпункте 1.1 Указа, вступает в силу с 1 января 2020 г.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Указом в целях формирования более высоких размеров будущих профессиональных пенсий предусматривается повышение (более чем в два раза) тарифов взносов работодателей на профессиональное пенсионное страхование работников, занятых на работах с особыми условиями труда или отдельными видами профессиональной деятельности (за исключением работников, занятых работах с особыми условиями труда по спискам № 1 и № 2).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Указ расширяет переходный период, но не приводит к приостановлению действия системы профессионального пенсионного страхования.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Так, работникам, занятым на работах с особыми условиями труда или отдельными видами профессиональной деятельности, которые до 1 января 2009 г. отработали менее половины льготного стажа либо вовсе его не имели до указанной даты, предоставляется право:</w:t>
      </w:r>
    </w:p>
    <w:p w:rsidR="00BD1A0B" w:rsidRPr="00BD1A0B" w:rsidRDefault="00BD1A0B" w:rsidP="00BD1A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формирования досрочной профессиональной пенсии.</w:t>
      </w:r>
    </w:p>
    <w:p w:rsidR="00BD1A0B" w:rsidRPr="00BD1A0B" w:rsidRDefault="00BD1A0B" w:rsidP="00BD1A0B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В таком случае работодатель будет уплачивать за этого работника обязательные взносы на профессиональное пенсионное страхование в бюджет государственного внебюджетного фонда социальной защиты населения (ФСЗН);</w:t>
      </w:r>
    </w:p>
    <w:p w:rsidR="00BD1A0B" w:rsidRPr="00BD1A0B" w:rsidRDefault="00BD1A0B" w:rsidP="00BD1A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выбора вместо досрочной профессиональной пенсии дополнительной профессиональной пенсии. Дополнительная профессиональная пенсия будет назначаться по достижении общеустановленного пенсионного возраста (в размере БПМ) за счет сформированных пенсионных сбережений дополнительно к пенсии по возрасту;</w:t>
      </w:r>
    </w:p>
    <w:p w:rsidR="00BD1A0B" w:rsidRPr="00BD1A0B" w:rsidRDefault="00BD1A0B" w:rsidP="00BD1A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3" w:lineRule="atLeast"/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</w:pPr>
      <w:r w:rsidRPr="00BD1A0B">
        <w:rPr>
          <w:rFonts w:ascii="Arial" w:eastAsia="Times New Roman" w:hAnsi="Arial" w:cs="Arial"/>
          <w:color w:val="333333"/>
          <w:spacing w:val="5"/>
          <w:sz w:val="24"/>
          <w:szCs w:val="24"/>
          <w:lang w:eastAsia="ru-RU"/>
        </w:rPr>
        <w:t>получения ежемесячной доплаты к заработной плате вместо указанного страхования. Ее размер определяется работодателем, но не может быть менее суммы взноса на профессиональное пенсионное страхование за этого работника. То есть взносы вместо уплаты в бюджет фонда на цели профессионального пенсионного страхования будут выплачиваться самому работнику к заработной плате.</w:t>
      </w:r>
    </w:p>
    <w:p w:rsidR="005675B7" w:rsidRDefault="00B26EA4"/>
    <w:sectPr w:rsidR="005675B7" w:rsidSect="00BD1A0B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5D1"/>
    <w:multiLevelType w:val="multilevel"/>
    <w:tmpl w:val="FB3A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D621E"/>
    <w:multiLevelType w:val="multilevel"/>
    <w:tmpl w:val="B768C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1A0B"/>
    <w:rsid w:val="00007E04"/>
    <w:rsid w:val="000E11B5"/>
    <w:rsid w:val="00130ABF"/>
    <w:rsid w:val="00145194"/>
    <w:rsid w:val="00240125"/>
    <w:rsid w:val="004F6841"/>
    <w:rsid w:val="00593BAE"/>
    <w:rsid w:val="00605F91"/>
    <w:rsid w:val="00721F01"/>
    <w:rsid w:val="00A006C7"/>
    <w:rsid w:val="00A15686"/>
    <w:rsid w:val="00B26EA4"/>
    <w:rsid w:val="00BD1A0B"/>
    <w:rsid w:val="00F10C1F"/>
    <w:rsid w:val="00FD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01"/>
  </w:style>
  <w:style w:type="paragraph" w:styleId="4">
    <w:name w:val="heading 4"/>
    <w:basedOn w:val="a"/>
    <w:link w:val="40"/>
    <w:uiPriority w:val="9"/>
    <w:qFormat/>
    <w:rsid w:val="00BD1A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1A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A0B"/>
  </w:style>
  <w:style w:type="character" w:customStyle="1" w:styleId="newsdate">
    <w:name w:val="news__date"/>
    <w:basedOn w:val="a0"/>
    <w:rsid w:val="00BD1A0B"/>
  </w:style>
  <w:style w:type="paragraph" w:styleId="a3">
    <w:name w:val="Normal (Web)"/>
    <w:basedOn w:val="a"/>
    <w:uiPriority w:val="99"/>
    <w:semiHidden/>
    <w:unhideWhenUsed/>
    <w:rsid w:val="00B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A0B"/>
    <w:rPr>
      <w:b/>
      <w:bCs/>
    </w:rPr>
  </w:style>
  <w:style w:type="character" w:styleId="a5">
    <w:name w:val="Hyperlink"/>
    <w:basedOn w:val="a0"/>
    <w:uiPriority w:val="99"/>
    <w:semiHidden/>
    <w:unhideWhenUsed/>
    <w:rsid w:val="00BD1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24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43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90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548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3587</Characters>
  <Application>Microsoft Office Word</Application>
  <DocSecurity>0</DocSecurity>
  <Lines>29</Lines>
  <Paragraphs>8</Paragraphs>
  <ScaleCrop>false</ScaleCrop>
  <Company>Управление  по труду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Снежкова</dc:creator>
  <cp:keywords/>
  <dc:description/>
  <cp:lastModifiedBy>Снежкова</cp:lastModifiedBy>
  <cp:revision>4</cp:revision>
  <dcterms:created xsi:type="dcterms:W3CDTF">2020-01-27T13:45:00Z</dcterms:created>
  <dcterms:modified xsi:type="dcterms:W3CDTF">2020-01-28T05:27:00Z</dcterms:modified>
</cp:coreProperties>
</file>