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3E" w:rsidRDefault="005A2A3E" w:rsidP="005A2A3E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  <w:r>
        <w:rPr>
          <w:b/>
          <w:bCs/>
          <w:color w:val="242424"/>
          <w:sz w:val="30"/>
          <w:szCs w:val="30"/>
          <w:lang w:eastAsia="ru-RU"/>
        </w:rPr>
        <w:t>Пособия на детей старше 3 лет из отдельных категорий семей</w:t>
      </w:r>
    </w:p>
    <w:p w:rsidR="005A2A3E" w:rsidRDefault="005A2A3E" w:rsidP="005A2A3E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Расширены случаи, когда назначается пособие на детей старше 3 лет из отдельных категорий семей (далее - пособие на детей старше 3 лет).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 01.01.2025 право на это пособие будет предоставляться в том числе: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1) матери (мачехе), опекуну (попечителю) при воспитании ими ребенка (детей) старше 3 лет, если в семье отец (отчим) или усыновитель (удочеритель), уплачивающие алименты, проходят срочную военную службу, альтернативную службу (подп. 1.3 п. 1 ст. 15 Закона N 7-З (в редакции, действующей с 01.01.2025)).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Днем возникновения права на пособие в таком случае является день отправки в воинскую часть отца (отчима), усыновителя (удочерителя) для прохождения срочной военной службы или день их убытия к месту прохождения альтернативной службы (на детей, воспитываемых в семье матери, - не ранее дня вступления в силу решения суда или иного документа об уплате алиментов) (абз. 6 подп. 3.6 п. 3 ст. 22 Закона N 7-З (в редакции, действующей с 01.01.2025));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2) если в семье один из родителей (мать (мачеха), отец (отчим)) в полной семье либо родитель в неполной семье осуществляет уход за инвалидом с детства I группы и получает пособие, предусмотренное законодательством, если инвалид с детства I группы приходится этому родителю сыном (дочерью), пасынком (падчерицей), усыновленным (удочеренным) лицом (подп. 1.5 п. 1 ст. 15 Закона N 7-З (в редакции, действующей с 01.01.2025)).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Днем возникновения права на пособие в этом случае является день достижения ребенком-инвалидом возраста 18 лет или день назначения пособия, предусмотренного законодательством, одному из родителей, который осуществляет уход за ним (абз. 8 подп. 3.6 п. 3 ст. 22 Закона N 7-З (в редакции, действующей с 01.01.2025)).</w:t>
      </w:r>
    </w:p>
    <w:p w:rsidR="005A2A3E" w:rsidRDefault="005A2A3E" w:rsidP="005A2A3E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A2A3E" w:rsidRP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b/>
          <w:bCs/>
          <w:i/>
          <w:iCs/>
          <w:color w:val="242424"/>
          <w:sz w:val="30"/>
          <w:szCs w:val="30"/>
          <w:lang w:eastAsia="ru-RU"/>
        </w:rPr>
        <w:t> </w:t>
      </w:r>
      <w:r w:rsidRPr="005A2A3E">
        <w:rPr>
          <w:b/>
          <w:bCs/>
          <w:i/>
          <w:iCs/>
          <w:color w:val="242424"/>
          <w:sz w:val="30"/>
          <w:szCs w:val="30"/>
          <w:lang w:eastAsia="ru-RU"/>
        </w:rPr>
        <w:t>Пример</w:t>
      </w:r>
    </w:p>
    <w:p w:rsidR="005A2A3E" w:rsidRP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 w:rsidRPr="005A2A3E">
        <w:rPr>
          <w:i/>
          <w:iCs/>
          <w:color w:val="242424"/>
          <w:sz w:val="30"/>
          <w:szCs w:val="30"/>
          <w:lang w:eastAsia="ru-RU"/>
        </w:rPr>
        <w:t>Допустим, в семье воспитываются двое детей: ребенок-инвалид 17 лет и ребенок 11 лет. Семье назначены и выплачиваются два пособия на детей старше 3 лет: на ребенка-инвалида - в размере 70% БПМ, на второго ребенка - в размере 50% БПМ.</w:t>
      </w:r>
    </w:p>
    <w:p w:rsidR="005A2A3E" w:rsidRDefault="005A2A3E" w:rsidP="005A2A3E">
      <w:pPr>
        <w:shd w:val="clear" w:color="auto" w:fill="FFFFFF"/>
        <w:ind w:firstLine="450"/>
        <w:jc w:val="both"/>
        <w:rPr>
          <w:b/>
          <w:bCs/>
          <w:color w:val="FF0000"/>
          <w:sz w:val="30"/>
          <w:szCs w:val="30"/>
          <w:lang w:eastAsia="ru-RU"/>
        </w:rPr>
      </w:pPr>
      <w:r w:rsidRPr="005A2A3E">
        <w:rPr>
          <w:i/>
          <w:iCs/>
          <w:color w:val="242424"/>
          <w:sz w:val="30"/>
          <w:szCs w:val="30"/>
          <w:lang w:eastAsia="ru-RU"/>
        </w:rPr>
        <w:t xml:space="preserve">Старшему ребенку исполнилось 18 лет, ему установлена I группа инвалидности, мать осуществляют уход за ним и получает соответствующее пособие. Семья имеет право и на пособие на детей старше 3 лет </w:t>
      </w:r>
      <w:r w:rsidRPr="005A2A3E">
        <w:rPr>
          <w:b/>
          <w:bCs/>
          <w:i/>
          <w:iCs/>
          <w:color w:val="FF0000"/>
          <w:sz w:val="30"/>
          <w:szCs w:val="30"/>
          <w:lang w:eastAsia="ru-RU"/>
        </w:rPr>
        <w:t>(на второго ребенка) в размере 50% БПМ.</w:t>
      </w:r>
    </w:p>
    <w:p w:rsidR="005A2A3E" w:rsidRDefault="005A2A3E" w:rsidP="005A2A3E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lastRenderedPageBreak/>
        <w:t xml:space="preserve">Кроме того, дополнено, что при оценке занятости трудоспособного отца (отчима) в полной семье либо трудоспособного родителя в неполной семье не менее 6 месяцев в общей сложности в календарном году, предшествующем году обращения за указанным пособием, будут учитываться </w:t>
      </w:r>
      <w:r>
        <w:rPr>
          <w:b/>
          <w:bCs/>
          <w:color w:val="242424"/>
          <w:sz w:val="30"/>
          <w:szCs w:val="30"/>
          <w:lang w:eastAsia="ru-RU"/>
        </w:rPr>
        <w:t>периоды временной нетрудоспособности в связи с беременностью и родами, заболеванием или травмой</w:t>
      </w:r>
      <w:r>
        <w:rPr>
          <w:color w:val="242424"/>
          <w:sz w:val="30"/>
          <w:szCs w:val="30"/>
          <w:lang w:eastAsia="ru-RU"/>
        </w:rPr>
        <w:t> (п. 2-1 ст. 16 Закона N 7-З (в редакции, действующей с 01.01.2025)).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В настоящее время пособия на детей старше 3 лет назначаются на детей, которые после окончания школы получают образование за счет собственных средств. С 01.01.2025 такое право также будут иметь семьи, когда обучение оплачивает организация по месту работы родителей (абз. 5 подп. 1.3 п. 1 ст. 16 Закона N 7-З (в редакции, действующей с 01.01.2025)).</w:t>
      </w:r>
    </w:p>
    <w:p w:rsidR="005A2A3E" w:rsidRDefault="005A2A3E" w:rsidP="005A2A3E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A2A3E" w:rsidRDefault="005A2A3E" w:rsidP="005A2A3E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  <w:r>
        <w:rPr>
          <w:b/>
          <w:bCs/>
          <w:color w:val="242424"/>
          <w:sz w:val="30"/>
          <w:szCs w:val="30"/>
          <w:lang w:eastAsia="ru-RU"/>
        </w:rPr>
        <w:t xml:space="preserve"> Прекращение выплаты государственных пособий</w:t>
      </w:r>
    </w:p>
    <w:p w:rsidR="005A2A3E" w:rsidRDefault="005A2A3E" w:rsidP="005A2A3E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Расширены случаи, при которых будет прекращаться выплата государственных пособий. Сейчас, в частности, выплата пособий прекращается в случае выезда получателя государственного пособия на постоянное место жительства за пределы Республики Беларусь. С 01.01.2025 выплата пособий будет прекращаться и при оформлении получателем государственного пособия выезда для постоянного проживания за пределами Республики Беларусь (абз. 11 п. 1 ст. 24 Закона N 7-З (в редакции, действующей с 01.01.2025)).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Сейчас при отобрании детей у родителей выплата государственных пособий (в том числе назначенных, но не полученных за прошлое время) прекращается со дня принятия комиссией по делам несовершеннолетних решения об отобрании ребенка (абз. 3 ч. 2 п. 20 Положения о пособиях).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 01.01.2025 закреплено, что выплата государственных пособий в случае отобрания ребенка из семьи по решению суда, органа опеки и попечительства, комиссии по делам несовершеннолетних будет прекращаться со дня вступления в силу решения суда об отобрании ребенка, дня принятия органом опеки и попечительства или комиссией по делам несовершеннолетних решения об отобрании ребенка (в том числе сумм государственных пособий, назначенных, но не полученных за прошлое время) (абз. 3 п. 3 ст. 24 Закона N 7-З (в редакции, действующей с 01.01.2025)).</w:t>
      </w:r>
    </w:p>
    <w:p w:rsidR="005A2A3E" w:rsidRDefault="005A2A3E" w:rsidP="005A2A3E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3E6BD7" w:rsidRDefault="003E6BD7" w:rsidP="005A2A3E">
      <w:pPr>
        <w:shd w:val="clear" w:color="auto" w:fill="FFFFFF"/>
        <w:jc w:val="center"/>
        <w:rPr>
          <w:b/>
          <w:bCs/>
          <w:color w:val="242424"/>
          <w:sz w:val="30"/>
          <w:szCs w:val="30"/>
          <w:lang w:eastAsia="ru-RU"/>
        </w:rPr>
      </w:pPr>
    </w:p>
    <w:p w:rsidR="003E6BD7" w:rsidRDefault="003E6BD7" w:rsidP="005A2A3E">
      <w:pPr>
        <w:shd w:val="clear" w:color="auto" w:fill="FFFFFF"/>
        <w:jc w:val="center"/>
        <w:rPr>
          <w:b/>
          <w:bCs/>
          <w:color w:val="242424"/>
          <w:sz w:val="30"/>
          <w:szCs w:val="30"/>
          <w:lang w:eastAsia="ru-RU"/>
        </w:rPr>
      </w:pPr>
    </w:p>
    <w:p w:rsidR="003E6BD7" w:rsidRDefault="003E6BD7" w:rsidP="005A2A3E">
      <w:pPr>
        <w:shd w:val="clear" w:color="auto" w:fill="FFFFFF"/>
        <w:jc w:val="center"/>
        <w:rPr>
          <w:b/>
          <w:bCs/>
          <w:color w:val="242424"/>
          <w:sz w:val="30"/>
          <w:szCs w:val="30"/>
          <w:lang w:eastAsia="ru-RU"/>
        </w:rPr>
      </w:pPr>
    </w:p>
    <w:p w:rsidR="005A2A3E" w:rsidRDefault="005A2A3E" w:rsidP="005A2A3E">
      <w:pPr>
        <w:shd w:val="clear" w:color="auto" w:fill="FFFFFF"/>
        <w:jc w:val="center"/>
        <w:rPr>
          <w:color w:val="242424"/>
          <w:sz w:val="30"/>
          <w:szCs w:val="30"/>
          <w:lang w:eastAsia="ru-RU"/>
        </w:rPr>
      </w:pPr>
      <w:bookmarkStart w:id="0" w:name="_GoBack"/>
      <w:bookmarkEnd w:id="0"/>
      <w:r>
        <w:rPr>
          <w:b/>
          <w:bCs/>
          <w:color w:val="242424"/>
          <w:sz w:val="30"/>
          <w:szCs w:val="30"/>
          <w:lang w:eastAsia="ru-RU"/>
        </w:rPr>
        <w:lastRenderedPageBreak/>
        <w:t xml:space="preserve"> Порядок возврата переплаты государственных пособий</w:t>
      </w:r>
    </w:p>
    <w:p w:rsidR="005A2A3E" w:rsidRDefault="005A2A3E" w:rsidP="005A2A3E">
      <w:pPr>
        <w:shd w:val="clear" w:color="auto" w:fill="FFFFFF"/>
        <w:ind w:firstLine="900"/>
        <w:jc w:val="both"/>
        <w:rPr>
          <w:color w:val="242424"/>
          <w:sz w:val="30"/>
          <w:szCs w:val="30"/>
          <w:lang w:eastAsia="ru-RU"/>
        </w:rPr>
      </w:pP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 01.01.2025 порядок возврата излишне выплаченных сумм государственных пособий конкретизирован: установлены сроки уведомления получателя и возврата переплаты.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Излишне выплаченные суммы государственных пособий подлежат возврату их получателем. Эта норма действует сейчас и сохранится после 01.01.2025.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Сейчас комиссия по назначению пособий письменно уведомляет получателя пособия о факте переплаты (срок такого уведомления не определен) и устанавливает срок, в течение которого излишне выплаченные суммы пособий должны быть возвращены (подп. 6.6 Положения о комиссии N 569).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 xml:space="preserve">С 01.01.2025 при установлении факта излишне выплаченных сумм государственных пособий получателя надо письменно </w:t>
      </w:r>
      <w:r>
        <w:rPr>
          <w:b/>
          <w:bCs/>
          <w:color w:val="242424"/>
          <w:sz w:val="30"/>
          <w:szCs w:val="30"/>
          <w:lang w:eastAsia="ru-RU"/>
        </w:rPr>
        <w:t>уведомить в течение 5 календарных дней</w:t>
      </w:r>
      <w:r>
        <w:rPr>
          <w:color w:val="242424"/>
          <w:sz w:val="30"/>
          <w:szCs w:val="30"/>
          <w:lang w:eastAsia="ru-RU"/>
        </w:rPr>
        <w:t> о том, что он должен</w:t>
      </w:r>
      <w:r>
        <w:rPr>
          <w:b/>
          <w:bCs/>
          <w:color w:val="242424"/>
          <w:sz w:val="30"/>
          <w:szCs w:val="30"/>
          <w:lang w:eastAsia="ru-RU"/>
        </w:rPr>
        <w:t> возвратить суммы переплаты</w:t>
      </w:r>
      <w:r>
        <w:rPr>
          <w:color w:val="242424"/>
          <w:sz w:val="30"/>
          <w:szCs w:val="30"/>
          <w:lang w:eastAsia="ru-RU"/>
        </w:rPr>
        <w:t> </w:t>
      </w:r>
      <w:r>
        <w:rPr>
          <w:b/>
          <w:bCs/>
          <w:color w:val="242424"/>
          <w:sz w:val="30"/>
          <w:szCs w:val="30"/>
          <w:lang w:eastAsia="ru-RU"/>
        </w:rPr>
        <w:t>в течение 10 рабочих дней</w:t>
      </w:r>
      <w:r>
        <w:rPr>
          <w:color w:val="242424"/>
          <w:sz w:val="30"/>
          <w:szCs w:val="30"/>
          <w:lang w:eastAsia="ru-RU"/>
        </w:rPr>
        <w:t>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Как и сейчас, получатель пособия сможет вернуть переплату в добровольном порядке единовременно в указанный срок или частями в соответствии с графиком, согласованным с государственным органом, иной организацией, назначившими и выплатившими государственные пособия.</w:t>
      </w:r>
    </w:p>
    <w:p w:rsidR="005A2A3E" w:rsidRDefault="005A2A3E" w:rsidP="005A2A3E">
      <w:pPr>
        <w:shd w:val="clear" w:color="auto" w:fill="FFFFFF"/>
        <w:ind w:firstLine="450"/>
        <w:jc w:val="both"/>
        <w:rPr>
          <w:color w:val="242424"/>
          <w:sz w:val="30"/>
          <w:szCs w:val="30"/>
          <w:lang w:eastAsia="ru-RU"/>
        </w:rPr>
      </w:pPr>
      <w:r>
        <w:rPr>
          <w:color w:val="242424"/>
          <w:sz w:val="30"/>
          <w:szCs w:val="30"/>
          <w:lang w:eastAsia="ru-RU"/>
        </w:rPr>
        <w:t>В случае отказа получателя от возврата излишне выплаченных сумм пособий в добровольном порядке их удержание по-прежнему будет производиться по решению комиссии по назначению пособий из сумм государственных пособий, заработной платы, денежного довольствия, стипендии или иного дохода. Сумма удержания ежемесячно не должна превышать 20% от действующего размера государственного пособия (п. 1 и 2 ст. 25 Закона N 7-З (в редакции, действующей с 01.01.2025)).</w:t>
      </w:r>
    </w:p>
    <w:p w:rsidR="005A2A3E" w:rsidRDefault="005A2A3E" w:rsidP="005A2A3E">
      <w:pPr>
        <w:rPr>
          <w:rFonts w:ascii="Calibri" w:hAnsi="Calibri" w:cs="Calibri"/>
          <w:color w:val="auto"/>
          <w:sz w:val="22"/>
          <w:szCs w:val="22"/>
        </w:rPr>
      </w:pPr>
    </w:p>
    <w:p w:rsidR="003609D9" w:rsidRDefault="003609D9"/>
    <w:sectPr w:rsidR="0036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3E"/>
    <w:rsid w:val="003609D9"/>
    <w:rsid w:val="003E6BD7"/>
    <w:rsid w:val="005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3E"/>
    <w:pPr>
      <w:spacing w:after="0" w:line="240" w:lineRule="auto"/>
    </w:pPr>
    <w:rPr>
      <w:rFonts w:ascii="Times New Roman" w:hAnsi="Times New Roman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3E"/>
    <w:pPr>
      <w:spacing w:after="0" w:line="240" w:lineRule="auto"/>
    </w:pPr>
    <w:rPr>
      <w:rFonts w:ascii="Times New Roman" w:hAnsi="Times New Roman" w:cs="Times New Roman"/>
      <w:color w:val="0000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4</cp:revision>
  <dcterms:created xsi:type="dcterms:W3CDTF">2024-11-12T10:55:00Z</dcterms:created>
  <dcterms:modified xsi:type="dcterms:W3CDTF">2024-11-12T11:01:00Z</dcterms:modified>
</cp:coreProperties>
</file>