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CellSpacing w:w="15" w:type="dxa"/>
        <w:tblInd w:w="-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  <w:gridCol w:w="36"/>
        <w:gridCol w:w="51"/>
      </w:tblGrid>
      <w:tr w:rsidR="00A83738" w:rsidRPr="00A83738" w:rsidTr="00F52920">
        <w:trPr>
          <w:trHeight w:val="388"/>
          <w:tblCellSpacing w:w="15" w:type="dxa"/>
        </w:trPr>
        <w:tc>
          <w:tcPr>
            <w:tcW w:w="4939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ПАМЯТКА получателям социальной пенсии по инвалидности</w:t>
            </w:r>
          </w:p>
        </w:tc>
        <w:tc>
          <w:tcPr>
            <w:tcW w:w="3" w:type="pct"/>
            <w:hideMark/>
          </w:tcPr>
          <w:p w:rsidR="00A83738" w:rsidRPr="00DD05DD" w:rsidRDefault="00A83738" w:rsidP="00A83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" w:type="pct"/>
            <w:hideMark/>
          </w:tcPr>
          <w:p w:rsidR="00A83738" w:rsidRPr="00DD05DD" w:rsidRDefault="00A83738" w:rsidP="00A83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3738" w:rsidRPr="00A83738" w:rsidTr="00F52920">
        <w:trPr>
          <w:tblCellSpacing w:w="15" w:type="dxa"/>
        </w:trPr>
        <w:tc>
          <w:tcPr>
            <w:tcW w:w="0" w:type="auto"/>
            <w:gridSpan w:val="3"/>
            <w:hideMark/>
          </w:tcPr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83738" w:rsidRPr="00A83738" w:rsidTr="00F52920">
        <w:trPr>
          <w:tblCellSpacing w:w="15" w:type="dxa"/>
        </w:trPr>
        <w:tc>
          <w:tcPr>
            <w:tcW w:w="0" w:type="auto"/>
            <w:gridSpan w:val="3"/>
            <w:hideMark/>
          </w:tcPr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Назначение пенсии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Инвалидам, в том числе инвалидам с детства, не получающим трудовую пенсию и (или) пенсию из других государств в соответствии с международными договорами Республики Беларусь, назначаются социальные пенсии.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приобретения</w:t>
            </w:r>
            <w:r w:rsidR="00212BF4"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пенсионером стажа работы, достаточного для назначения трудовой пенсии по инвалидности, по его заявлению такая пенсия может быть назначена</w:t>
            </w:r>
            <w:r w:rsidR="00212BF4"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независимо от того, сколько времени прошло после установления группы инвалидности, при этом требуемый стаж работы определяется ко времени первоначального установления группы инвалидности или обращения за пенсией.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пенсией: </w:t>
            </w:r>
          </w:p>
          <w:tbl>
            <w:tblPr>
              <w:tblW w:w="2748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  <w:gridCol w:w="1975"/>
            </w:tblGrid>
            <w:tr w:rsidR="00DD05DD" w:rsidRPr="00DD05DD" w:rsidTr="00212BF4">
              <w:trPr>
                <w:tblCellSpacing w:w="0" w:type="dxa"/>
              </w:trPr>
              <w:tc>
                <w:tcPr>
                  <w:tcW w:w="33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Возраст</w:t>
                  </w:r>
                </w:p>
              </w:tc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Стаж работы (в годах)</w:t>
                  </w:r>
                </w:p>
              </w:tc>
            </w:tr>
            <w:tr w:rsidR="00DD05DD" w:rsidRPr="00DD05DD" w:rsidTr="00212BF4">
              <w:trPr>
                <w:tblCellSpacing w:w="0" w:type="dxa"/>
              </w:trPr>
              <w:tc>
                <w:tcPr>
                  <w:tcW w:w="33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 достижения 23 лет </w:t>
                  </w:r>
                </w:p>
              </w:tc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21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D05DD" w:rsidRPr="00DD05DD" w:rsidTr="00212BF4">
              <w:trPr>
                <w:tblCellSpacing w:w="0" w:type="dxa"/>
              </w:trPr>
              <w:tc>
                <w:tcPr>
                  <w:tcW w:w="33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 23 лет до достижения 26 лет </w:t>
                  </w:r>
                </w:p>
              </w:tc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21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D05DD" w:rsidRPr="00DD05DD" w:rsidTr="00212BF4">
              <w:trPr>
                <w:tblCellSpacing w:w="0" w:type="dxa"/>
              </w:trPr>
              <w:tc>
                <w:tcPr>
                  <w:tcW w:w="33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 26 лет до достижения 31 года</w:t>
                  </w:r>
                </w:p>
              </w:tc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21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D05DD" w:rsidRPr="00DD05DD" w:rsidTr="00212BF4">
              <w:trPr>
                <w:tblCellSpacing w:w="0" w:type="dxa"/>
              </w:trPr>
              <w:tc>
                <w:tcPr>
                  <w:tcW w:w="33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 31 года до достижения 36 лет</w:t>
                  </w:r>
                </w:p>
              </w:tc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21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D05DD" w:rsidRPr="00DD05DD" w:rsidTr="00212BF4">
              <w:trPr>
                <w:tblCellSpacing w:w="0" w:type="dxa"/>
              </w:trPr>
              <w:tc>
                <w:tcPr>
                  <w:tcW w:w="33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 36 лет до достижения 41 года</w:t>
                  </w:r>
                </w:p>
              </w:tc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21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DD05DD" w:rsidRPr="00DD05DD" w:rsidTr="00212BF4">
              <w:trPr>
                <w:tblCellSpacing w:w="0" w:type="dxa"/>
              </w:trPr>
              <w:tc>
                <w:tcPr>
                  <w:tcW w:w="33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 41 года до достижения 46 лет</w:t>
                  </w:r>
                </w:p>
              </w:tc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21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DD05DD" w:rsidRPr="00DD05DD" w:rsidTr="00212BF4">
              <w:trPr>
                <w:tblCellSpacing w:w="0" w:type="dxa"/>
              </w:trPr>
              <w:tc>
                <w:tcPr>
                  <w:tcW w:w="33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 46 лет до достижения 51 года</w:t>
                  </w:r>
                </w:p>
              </w:tc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21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DD05DD" w:rsidRPr="00DD05DD" w:rsidTr="00212BF4">
              <w:trPr>
                <w:tblCellSpacing w:w="0" w:type="dxa"/>
              </w:trPr>
              <w:tc>
                <w:tcPr>
                  <w:tcW w:w="33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 51 года до достижения 56 лет</w:t>
                  </w:r>
                </w:p>
              </w:tc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21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DD05DD" w:rsidRPr="00DD05DD" w:rsidTr="00212BF4">
              <w:trPr>
                <w:tblCellSpacing w:w="0" w:type="dxa"/>
              </w:trPr>
              <w:tc>
                <w:tcPr>
                  <w:tcW w:w="33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 56 лет до достижения 61 года</w:t>
                  </w:r>
                </w:p>
              </w:tc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21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DD05DD" w:rsidRPr="00DD05DD" w:rsidTr="00212BF4">
              <w:trPr>
                <w:tblCellSpacing w:w="0" w:type="dxa"/>
              </w:trPr>
              <w:tc>
                <w:tcPr>
                  <w:tcW w:w="33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A8373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 61 года и старше</w:t>
                  </w:r>
                </w:p>
              </w:tc>
              <w:tc>
                <w:tcPr>
                  <w:tcW w:w="166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3738" w:rsidRPr="00DD05DD" w:rsidRDefault="00A83738" w:rsidP="00212B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D05DD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</w:tbl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Лицам, ставшим инвалидами до достижения 20 лет в период работы, предпринимательской, творческой и иной деятельности или после ее прекращения, пенсии назначаются независимо от наличия указанного стажа работы.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назначения трудовой пенсии по инвалидности продолжительность стажа работы с уплатой обязательных страховых взносов в бюджет государственного внебюджетного фонда социальной защиты Республики Беларусь (далее – бюджет фонда) должна составлять </w:t>
            </w:r>
            <w:r w:rsidRPr="00DD05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менее одного дня</w:t>
            </w: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Инвалидам I и II группы, которые не имеют необходимого для назначения полной пенсии стажа работы, может быть назначена пенсия при неполном стаже работы в размере, исчисленном пропорционально имеющемуся стажу.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Стаж работы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стаж работы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бюджетфонда согласно законодательству о государственном социальном страховании. 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стаж работы засчитываются также иные периоды:</w:t>
            </w:r>
          </w:p>
          <w:p w:rsidR="00A83738" w:rsidRPr="00DD05DD" w:rsidRDefault="00A83738" w:rsidP="00A8373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военной службы в Вооруженных Силах Республики Беларусь;</w:t>
            </w:r>
          </w:p>
          <w:p w:rsidR="00A83738" w:rsidRPr="00DD05DD" w:rsidRDefault="00A83738" w:rsidP="00A8373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отпуска по уходу за ребенком и ухода за детьми до достижения ими возраста 3 лет, но не более </w:t>
            </w:r>
            <w:r w:rsidR="000B2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лет в общей сложности;</w:t>
            </w:r>
          </w:p>
          <w:p w:rsidR="00A83738" w:rsidRPr="00DD05DD" w:rsidRDefault="00A83738" w:rsidP="00A8373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ухода за инвалидом I группы или ребенком-инвалидом в возрасте до 18 лет, а также за престарелым, достигшим 80-летнего возраста, нуждающимся по заключению МРЭК или государственной организации здравоохранения в постоянном уходе, осуществляемого трудоспособным лицом;</w:t>
            </w:r>
          </w:p>
          <w:p w:rsidR="00A83738" w:rsidRPr="00DD05DD" w:rsidRDefault="00A83738" w:rsidP="00A8373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получения в дневной форме профессионально-технического, среднего специального, высшего и послевузовского образования;</w:t>
            </w:r>
          </w:p>
          <w:p w:rsidR="00A83738" w:rsidRPr="00DD05DD" w:rsidRDefault="00A83738" w:rsidP="00A8373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получения пособия по безработице, но не более шести месяцев в общей сложности;</w:t>
            </w:r>
          </w:p>
          <w:p w:rsidR="00A83738" w:rsidRPr="00DD05DD" w:rsidRDefault="00A83738" w:rsidP="00A8373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альтернативной службы.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Подтверждение стажа работы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Стаж работы подтверждается трудовой книжкой, а при ее отсутствии – иными документами, содержащими сведения о периодах работы, либо справками об уплате обязательных страховых взносов в бюджет фонда.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Периоды работы, иной деятельности после 01.01.2003 подтверждаются выпиской из индивидуального лицевого счета, выдаваемой районными (городскими) отделами Фонда социальной защиты населения Министерства труда и социальной защиты по запросу органа, осуществляющего пенсионное обеспечение.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периоды, засчитываемые в стаж работы подтверждаются соответствующими документами, содержащими необходимые сведения.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Перевод на трудовую пенсию по инвалидности </w:t>
            </w:r>
          </w:p>
          <w:p w:rsidR="00A83738" w:rsidRPr="00DD05DD" w:rsidRDefault="00A83738" w:rsidP="00A837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Граждане, которым назначена социальная пенсия, при приобретении необходимого для назначения трудовой пенсии по инвалидности стажа работы, имеют право обратиться за переводом на трудовую пенсию по инвалидности.</w:t>
            </w:r>
          </w:p>
          <w:p w:rsidR="00A83738" w:rsidRPr="00DD05DD" w:rsidRDefault="00A83738" w:rsidP="00DD0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с одной пенсии на другую производится </w:t>
            </w:r>
            <w:r w:rsidRPr="00DD05D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со дня подачи</w:t>
            </w:r>
            <w:r w:rsidR="00212BF4" w:rsidRPr="00DD05D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D05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соответствующего заявления со всеми необходимыми документами (если их нет в пенсионном деле) в органы, осуществляющие пенсионное обеспечение, по месту получения пенсии.</w:t>
            </w:r>
          </w:p>
        </w:tc>
      </w:tr>
    </w:tbl>
    <w:p w:rsidR="00F82A17" w:rsidRDefault="00C85945" w:rsidP="00783DD1">
      <w:pPr>
        <w:pStyle w:val="a5"/>
        <w:shd w:val="clear" w:color="auto" w:fill="FFFFFF"/>
        <w:spacing w:before="0" w:beforeAutospacing="0" w:after="0" w:afterAutospacing="0"/>
        <w:ind w:hanging="284"/>
        <w:jc w:val="both"/>
        <w:rPr>
          <w:rFonts w:ascii="Arial" w:hAnsi="Arial" w:cs="Arial"/>
          <w:color w:val="121212"/>
        </w:rPr>
      </w:pPr>
      <w:r w:rsidRPr="00DD05DD">
        <w:rPr>
          <w:rFonts w:ascii="Arial" w:hAnsi="Arial" w:cs="Arial"/>
          <w:b/>
          <w:bCs/>
          <w:sz w:val="20"/>
          <w:szCs w:val="20"/>
          <w:u w:val="single"/>
        </w:rPr>
        <w:t xml:space="preserve">Перевод на </w:t>
      </w:r>
      <w:r>
        <w:rPr>
          <w:rFonts w:ascii="Arial" w:hAnsi="Arial" w:cs="Arial"/>
          <w:b/>
          <w:bCs/>
          <w:sz w:val="20"/>
          <w:szCs w:val="20"/>
          <w:u w:val="single"/>
        </w:rPr>
        <w:t>пенсию по случаю потери кормильца</w:t>
      </w:r>
      <w:r w:rsidRPr="00DD05DD">
        <w:rPr>
          <w:rFonts w:ascii="Arial" w:hAnsi="Arial" w:cs="Arial"/>
          <w:b/>
          <w:bCs/>
          <w:sz w:val="20"/>
          <w:szCs w:val="20"/>
          <w:u w:val="single"/>
        </w:rPr>
        <w:t> </w:t>
      </w:r>
    </w:p>
    <w:p w:rsidR="00F82A17" w:rsidRPr="00F52920" w:rsidRDefault="00783DD1" w:rsidP="00783DD1">
      <w:pPr>
        <w:pStyle w:val="a5"/>
        <w:shd w:val="clear" w:color="auto" w:fill="FFFFFF"/>
        <w:spacing w:before="0" w:beforeAutospacing="0" w:after="0" w:afterAutospacing="0"/>
        <w:ind w:left="-284" w:hanging="284"/>
        <w:jc w:val="both"/>
        <w:rPr>
          <w:rFonts w:ascii="Arial" w:hAnsi="Arial" w:cs="Arial"/>
          <w:color w:val="121212"/>
          <w:sz w:val="20"/>
          <w:szCs w:val="20"/>
        </w:rPr>
      </w:pPr>
      <w:r>
        <w:rPr>
          <w:rFonts w:ascii="Arial" w:hAnsi="Arial" w:cs="Arial"/>
          <w:color w:val="121212"/>
          <w:sz w:val="20"/>
          <w:szCs w:val="20"/>
        </w:rPr>
        <w:t xml:space="preserve">     </w:t>
      </w:r>
      <w:r w:rsidR="009278E7">
        <w:rPr>
          <w:rFonts w:ascii="Arial" w:hAnsi="Arial" w:cs="Arial"/>
          <w:color w:val="121212"/>
          <w:sz w:val="20"/>
          <w:szCs w:val="20"/>
        </w:rPr>
        <w:t>Граждане,</w:t>
      </w:r>
      <w:r w:rsidR="00F82A17" w:rsidRPr="00F52920">
        <w:rPr>
          <w:rFonts w:ascii="Arial" w:hAnsi="Arial" w:cs="Arial"/>
          <w:color w:val="121212"/>
          <w:sz w:val="20"/>
          <w:szCs w:val="20"/>
        </w:rPr>
        <w:t xml:space="preserve"> которые </w:t>
      </w:r>
      <w:r w:rsidR="0010358E" w:rsidRPr="00F52920">
        <w:rPr>
          <w:rFonts w:ascii="Arial" w:hAnsi="Arial" w:cs="Arial"/>
          <w:color w:val="121212"/>
          <w:sz w:val="20"/>
          <w:szCs w:val="20"/>
        </w:rPr>
        <w:t>стали</w:t>
      </w:r>
      <w:r w:rsidR="00F82A17" w:rsidRPr="00F52920">
        <w:rPr>
          <w:rFonts w:ascii="Arial" w:hAnsi="Arial" w:cs="Arial"/>
          <w:color w:val="121212"/>
          <w:sz w:val="20"/>
          <w:szCs w:val="20"/>
        </w:rPr>
        <w:t xml:space="preserve"> инвалидами </w:t>
      </w:r>
      <w:r w:rsidR="0010358E" w:rsidRPr="00F52920">
        <w:rPr>
          <w:rFonts w:ascii="Arial" w:hAnsi="Arial" w:cs="Arial"/>
          <w:color w:val="121212"/>
          <w:sz w:val="20"/>
          <w:szCs w:val="20"/>
        </w:rPr>
        <w:t xml:space="preserve">до достижения 18 лет </w:t>
      </w:r>
      <w:r w:rsidR="009278E7">
        <w:rPr>
          <w:rFonts w:ascii="Arial" w:hAnsi="Arial" w:cs="Arial"/>
          <w:color w:val="121212"/>
          <w:sz w:val="20"/>
          <w:szCs w:val="20"/>
        </w:rPr>
        <w:t>при наличии оснований</w:t>
      </w:r>
      <w:r w:rsidR="00027853">
        <w:rPr>
          <w:rFonts w:ascii="Arial" w:hAnsi="Arial" w:cs="Arial"/>
          <w:color w:val="121212"/>
          <w:sz w:val="20"/>
          <w:szCs w:val="20"/>
        </w:rPr>
        <w:t>,</w:t>
      </w:r>
      <w:r w:rsidR="009278E7" w:rsidRPr="00F52920">
        <w:rPr>
          <w:rFonts w:ascii="Arial" w:hAnsi="Arial" w:cs="Arial"/>
          <w:color w:val="121212"/>
          <w:sz w:val="20"/>
          <w:szCs w:val="20"/>
        </w:rPr>
        <w:t xml:space="preserve"> имеют </w:t>
      </w:r>
      <w:r w:rsidR="00F82A17" w:rsidRPr="00F52920">
        <w:rPr>
          <w:rFonts w:ascii="Arial" w:hAnsi="Arial" w:cs="Arial"/>
          <w:color w:val="121212"/>
          <w:sz w:val="20"/>
          <w:szCs w:val="20"/>
        </w:rPr>
        <w:t xml:space="preserve">право на перевод </w:t>
      </w:r>
      <w:r w:rsidR="0010358E" w:rsidRPr="00F52920">
        <w:rPr>
          <w:rFonts w:ascii="Arial" w:hAnsi="Arial" w:cs="Arial"/>
          <w:color w:val="121212"/>
          <w:sz w:val="20"/>
          <w:szCs w:val="20"/>
        </w:rPr>
        <w:t>социальной пенсии по инвалидности на</w:t>
      </w:r>
      <w:r w:rsidR="00F82A17" w:rsidRPr="00F52920">
        <w:rPr>
          <w:rFonts w:ascii="Arial" w:hAnsi="Arial" w:cs="Arial"/>
          <w:color w:val="121212"/>
          <w:sz w:val="20"/>
          <w:szCs w:val="20"/>
        </w:rPr>
        <w:t xml:space="preserve"> пенсию по случаю потери кормильца. </w:t>
      </w:r>
    </w:p>
    <w:p w:rsidR="00C85945" w:rsidRPr="00DD05DD" w:rsidRDefault="00F52920" w:rsidP="00783DD1">
      <w:pPr>
        <w:spacing w:after="0" w:line="240" w:lineRule="auto"/>
        <w:ind w:left="-284"/>
        <w:rPr>
          <w:rFonts w:ascii="Arial" w:eastAsia="Times New Roman" w:hAnsi="Arial" w:cs="Arial"/>
          <w:sz w:val="20"/>
          <w:szCs w:val="20"/>
          <w:lang w:eastAsia="ru-RU"/>
        </w:rPr>
      </w:pPr>
      <w:r w:rsidRPr="00DD05DD">
        <w:rPr>
          <w:rFonts w:ascii="Arial" w:eastAsia="Times New Roman" w:hAnsi="Arial" w:cs="Arial"/>
          <w:sz w:val="20"/>
          <w:szCs w:val="20"/>
          <w:lang w:eastAsia="ru-RU"/>
        </w:rPr>
        <w:t>Перевод с одной пенсии на другую производится </w:t>
      </w:r>
      <w:r w:rsidRPr="00DD05DD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со дня подачи </w:t>
      </w:r>
      <w:r w:rsidRPr="00DD05DD">
        <w:rPr>
          <w:rFonts w:ascii="Arial" w:eastAsia="Times New Roman" w:hAnsi="Arial" w:cs="Arial"/>
          <w:sz w:val="20"/>
          <w:szCs w:val="20"/>
          <w:lang w:eastAsia="ru-RU"/>
        </w:rPr>
        <w:t>соответствующего заявления со всеми необходимыми документами в органы, осуществляющие пенсионное обеспечение, по месту получения пенсии.</w:t>
      </w:r>
    </w:p>
    <w:p w:rsidR="00241F32" w:rsidRDefault="00AD33AD" w:rsidP="00F52920">
      <w:pPr>
        <w:spacing w:after="0"/>
      </w:pP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lastRenderedPageBreak/>
        <w:t>В случае смерти одного (обоих) из родителей ребенок-инвалид после достижения 18 лет имеет право вместо пенсии по инвалидности получать пенсию по случаю потери кормильца (СПК). Право на пенсию по СПК не зависит от факта иждивения</w:t>
      </w:r>
      <w:r>
        <w:rPr>
          <w:rFonts w:ascii="Arial" w:hAnsi="Arial" w:cs="Arial"/>
          <w:color w:val="4D4D4D"/>
          <w:sz w:val="20"/>
          <w:szCs w:val="20"/>
        </w:rPr>
        <w:br/>
      </w:r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Согласно статье 82 Закона перевод с одной пенсии на другую производится со дня подачи соответствующего заявления со всеми необходимыми документами (если их нет в пенсионном деле).</w:t>
      </w:r>
      <w:bookmarkStart w:id="0" w:name="_GoBack"/>
      <w:bookmarkEnd w:id="0"/>
    </w:p>
    <w:sectPr w:rsidR="00241F32" w:rsidSect="00F52920">
      <w:pgSz w:w="11906" w:h="16838"/>
      <w:pgMar w:top="142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448B"/>
    <w:multiLevelType w:val="multilevel"/>
    <w:tmpl w:val="773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38"/>
    <w:rsid w:val="00027853"/>
    <w:rsid w:val="000B2685"/>
    <w:rsid w:val="0010358E"/>
    <w:rsid w:val="00212A7E"/>
    <w:rsid w:val="00212BF4"/>
    <w:rsid w:val="00783DD1"/>
    <w:rsid w:val="007F561A"/>
    <w:rsid w:val="009278E7"/>
    <w:rsid w:val="00A83738"/>
    <w:rsid w:val="00AD33AD"/>
    <w:rsid w:val="00BA5983"/>
    <w:rsid w:val="00C11099"/>
    <w:rsid w:val="00C85945"/>
    <w:rsid w:val="00DD05DD"/>
    <w:rsid w:val="00F52920"/>
    <w:rsid w:val="00F82A17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7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7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ГИССЗ 1</dc:creator>
  <cp:lastModifiedBy>Азанова</cp:lastModifiedBy>
  <cp:revision>9</cp:revision>
  <cp:lastPrinted>2023-11-17T09:26:00Z</cp:lastPrinted>
  <dcterms:created xsi:type="dcterms:W3CDTF">2023-11-17T09:49:00Z</dcterms:created>
  <dcterms:modified xsi:type="dcterms:W3CDTF">2023-12-12T12:56:00Z</dcterms:modified>
</cp:coreProperties>
</file>