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D4" w:rsidRPr="00C613D4" w:rsidRDefault="00C613D4" w:rsidP="00C613D4">
      <w:pPr>
        <w:spacing w:line="240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  <w:gridCol w:w="36"/>
        <w:gridCol w:w="51"/>
      </w:tblGrid>
      <w:tr w:rsidR="00C613D4" w:rsidRPr="00C613D4" w:rsidTr="00C613D4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3E3D"/>
                <w:lang w:eastAsia="ru-RU"/>
              </w:rPr>
            </w:pPr>
            <w:r w:rsidRPr="00C613D4">
              <w:rPr>
                <w:rFonts w:ascii="Arial" w:eastAsia="Times New Roman" w:hAnsi="Arial" w:cs="Arial"/>
                <w:b/>
                <w:bCs/>
                <w:color w:val="C43E3D"/>
                <w:lang w:eastAsia="ru-RU"/>
              </w:rPr>
              <w:t>О подписании Договора между Республикой Беларусь и Республикой Молдова о социальном обеспечении от 23 октября 2019 г.</w:t>
            </w:r>
          </w:p>
        </w:tc>
        <w:tc>
          <w:tcPr>
            <w:tcW w:w="5000" w:type="pct"/>
            <w:hideMark/>
          </w:tcPr>
          <w:p w:rsidR="00C613D4" w:rsidRPr="00C613D4" w:rsidRDefault="00C613D4" w:rsidP="00C613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C613D4" w:rsidRPr="00C613D4" w:rsidRDefault="00C613D4" w:rsidP="00C613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</w:tr>
    </w:tbl>
    <w:p w:rsidR="00C613D4" w:rsidRPr="00C613D4" w:rsidRDefault="00C613D4" w:rsidP="00C613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C613D4" w:rsidRPr="00C613D4" w:rsidTr="00C613D4">
        <w:trPr>
          <w:tblCellSpacing w:w="15" w:type="dxa"/>
        </w:trPr>
        <w:tc>
          <w:tcPr>
            <w:tcW w:w="0" w:type="auto"/>
            <w:hideMark/>
          </w:tcPr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</w:p>
        </w:tc>
      </w:tr>
      <w:tr w:rsidR="00C613D4" w:rsidRPr="00C613D4" w:rsidTr="00C613D4">
        <w:trPr>
          <w:tblCellSpacing w:w="15" w:type="dxa"/>
        </w:trPr>
        <w:tc>
          <w:tcPr>
            <w:tcW w:w="0" w:type="auto"/>
            <w:hideMark/>
          </w:tcPr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 01.11.2020 вступил в силу Договор между Республикой Беларусь и Республикой Молдова о социальном обеспечении от 23 октября 2019 г. (далее — Договор).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Договор распространяется на лиц, постоянно проживающих на законных </w:t>
            </w:r>
            <w:proofErr w:type="gramStart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основаниях</w:t>
            </w:r>
            <w:proofErr w:type="gramEnd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 на территориях Республики Беларусь или Республики Молдова, имеющих стаж на территориях указанных государств (далее — Стороны).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Положения Договора не распространяются на пенсионное обеспечение в Республике Беларусь военнослужащих и приравненных к ним в части пенсионного обеспечения лиц, членов их семей, государственных служащих, а также в части назначения и выплаты социальных пенсий (пункт 4 статьи 2 Договора).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По Договору каждая Сторона назначает и выплачивает пенсию за периоды стажа работы (в Республи</w:t>
            </w:r>
            <w:r w:rsidR="000D529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ке Беларусь) и страхового стажа </w:t>
            </w:r>
            <w:bookmarkStart w:id="0" w:name="_GoBack"/>
            <w:bookmarkEnd w:id="0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(в Республике Молдова), приобретенного на её территории и в соответствии со своим законодательством. При этом за периоды стажа работы, приобретенного по 31 декабря 1991 г. на территории бывшего СССР, пенсию назначает и выплачивает Сторона, на территории которой гражданин постоянно проживает в момент обращения за пенсией. Подсчет и подтверждение периодов стажа работы и страхового стажа осуществляется согласно законодательству Стороны, назначающей пенсию (пункт 1 статьи 7 и пункт 1 статьи 18 Договора).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Специальный стаж за работу с особыми условиями труда и занятия отдельными видами профессиональной деятельности, приобретенный по законодательству Сторон, не суммируется (пункт 3 статьи 7 Договора).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Пенсии, назначенные до вступления в силу Договора, при определении размера которых не учтен стаж работы (страховой стаж), приобретенный на территории другой Стороны, могут быть пересмотрены Стороной, на территории которой был приобретен этот стаж, в соответствии с положениями Договора по заявлению пенсионера с первого числа месяца, следующего за месяцем подачи соответствующего заявления, но не ранее дня вступления в силу Договора (пункт</w:t>
            </w:r>
            <w:proofErr w:type="gramEnd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4 статьи 18 Договора).</w:t>
            </w:r>
            <w:proofErr w:type="gramEnd"/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Обращаться за назначением пенсии следует в органы по труду, занятости и социальной защите по месту жительства.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Выплата пенсий, подлежащих переводу с территории одной Стороны на территорию другой в соответствии с Договором, осуществляется ежеквартально в национальной валюте Стороны проживания пенсионера путем зачисления на счет, открытый в банковском учреждении.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Согласно пункту 2 статьи 12 Договора переводу на территорию другой Стороны (экспорту) не подлежит часть пенсии, исчисленная исходя из периодов стажа работы без уплаты страховых взносов, а также установленные к пенсии надбавки, повышения и доплаты.</w:t>
            </w:r>
          </w:p>
          <w:p w:rsidR="00C613D4" w:rsidRPr="00C613D4" w:rsidRDefault="00C613D4" w:rsidP="00C613D4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C613D4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Более подробную консультацию можно получить по телефонам: </w:t>
            </w:r>
            <w:r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80224779236, 80224779234.</w:t>
            </w:r>
          </w:p>
        </w:tc>
      </w:tr>
    </w:tbl>
    <w:p w:rsidR="00241F32" w:rsidRDefault="00C613D4">
      <w:r w:rsidRPr="00C613D4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sectPr w:rsidR="00241F32" w:rsidSect="00C613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4"/>
    <w:rsid w:val="000D5291"/>
    <w:rsid w:val="007F561A"/>
    <w:rsid w:val="00AB2F9D"/>
    <w:rsid w:val="00BA5983"/>
    <w:rsid w:val="00C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ГИССЗ 1</dc:creator>
  <cp:lastModifiedBy>ГИССЗ 1</cp:lastModifiedBy>
  <cp:revision>4</cp:revision>
  <dcterms:created xsi:type="dcterms:W3CDTF">2020-12-21T12:59:00Z</dcterms:created>
  <dcterms:modified xsi:type="dcterms:W3CDTF">2020-12-21T14:00:00Z</dcterms:modified>
</cp:coreProperties>
</file>