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21" w:rsidRPr="00AE568A" w:rsidRDefault="00BB4E22" w:rsidP="00BB4E22">
      <w:pPr>
        <w:pStyle w:val="1"/>
        <w:jc w:val="both"/>
        <w:rPr>
          <w:rFonts w:ascii="Times New Roman" w:hAnsi="Times New Roman"/>
          <w:b w:val="0"/>
          <w:i w:val="0"/>
          <w:sz w:val="28"/>
          <w:szCs w:val="28"/>
        </w:rPr>
      </w:pPr>
      <w:r>
        <w:rPr>
          <w:rFonts w:ascii="Times New Roman" w:hAnsi="Times New Roman"/>
          <w:b w:val="0"/>
          <w:i w:val="0"/>
          <w:sz w:val="28"/>
          <w:szCs w:val="28"/>
        </w:rPr>
        <w:t xml:space="preserve">                                                                                                                          </w:t>
      </w:r>
      <w:r w:rsidR="00350FD8">
        <w:rPr>
          <w:rFonts w:ascii="Times New Roman" w:hAnsi="Times New Roman"/>
          <w:b w:val="0"/>
          <w:i w:val="0"/>
          <w:sz w:val="28"/>
          <w:szCs w:val="28"/>
        </w:rPr>
        <w:t xml:space="preserve">                       </w:t>
      </w:r>
      <w:r w:rsidR="00231221" w:rsidRPr="00AE568A">
        <w:rPr>
          <w:rFonts w:ascii="Times New Roman" w:hAnsi="Times New Roman"/>
          <w:b w:val="0"/>
          <w:i w:val="0"/>
          <w:sz w:val="28"/>
          <w:szCs w:val="28"/>
        </w:rPr>
        <w:t xml:space="preserve">УТВЕРЖДАЮ </w:t>
      </w:r>
    </w:p>
    <w:p w:rsidR="00231221" w:rsidRPr="00AE568A" w:rsidRDefault="00AB26E7" w:rsidP="00AB26E7">
      <w:pPr>
        <w:spacing w:after="120"/>
        <w:ind w:left="284"/>
        <w:jc w:val="right"/>
        <w:rPr>
          <w:rFonts w:ascii="Times New Roman" w:hAnsi="Times New Roman" w:cs="Times New Roman"/>
          <w:b w:val="0"/>
          <w:i w:val="0"/>
          <w:sz w:val="28"/>
          <w:szCs w:val="28"/>
        </w:rPr>
      </w:pPr>
      <w:r>
        <w:rPr>
          <w:rFonts w:ascii="Times New Roman" w:hAnsi="Times New Roman" w:cs="Times New Roman"/>
          <w:b w:val="0"/>
          <w:i w:val="0"/>
          <w:noProof/>
          <w:sz w:val="28"/>
          <w:szCs w:val="28"/>
        </w:rPr>
        <w:drawing>
          <wp:inline distT="0" distB="0" distL="0" distR="0">
            <wp:extent cx="5203594" cy="99651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1144" cy="996042"/>
                    </a:xfrm>
                    <a:prstGeom prst="rect">
                      <a:avLst/>
                    </a:prstGeom>
                    <a:noFill/>
                    <a:ln w="9525">
                      <a:noFill/>
                      <a:miter lim="800000"/>
                      <a:headEnd/>
                      <a:tailEnd/>
                    </a:ln>
                  </pic:spPr>
                </pic:pic>
              </a:graphicData>
            </a:graphic>
          </wp:inline>
        </w:drawing>
      </w:r>
    </w:p>
    <w:p w:rsidR="00231221" w:rsidRPr="00AE568A" w:rsidRDefault="00231221" w:rsidP="00231221">
      <w:pPr>
        <w:ind w:left="284"/>
        <w:rPr>
          <w:rFonts w:ascii="Times New Roman" w:hAnsi="Times New Roman" w:cs="Times New Roman"/>
          <w:b w:val="0"/>
          <w:i w:val="0"/>
          <w:sz w:val="28"/>
          <w:szCs w:val="28"/>
        </w:rPr>
      </w:pP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t xml:space="preserve"> </w:t>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r>
      <w:r w:rsidRPr="00AE568A">
        <w:rPr>
          <w:rFonts w:ascii="Times New Roman" w:hAnsi="Times New Roman" w:cs="Times New Roman"/>
          <w:b w:val="0"/>
          <w:i w:val="0"/>
          <w:sz w:val="28"/>
          <w:szCs w:val="28"/>
        </w:rPr>
        <w:tab/>
        <w:t xml:space="preserve">            </w:t>
      </w:r>
      <w:r w:rsidR="00BB4E22" w:rsidRPr="00AE568A">
        <w:rPr>
          <w:rFonts w:ascii="Times New Roman" w:hAnsi="Times New Roman" w:cs="Times New Roman"/>
          <w:b w:val="0"/>
          <w:i w:val="0"/>
          <w:sz w:val="28"/>
          <w:szCs w:val="28"/>
        </w:rPr>
        <w:t>«</w:t>
      </w:r>
      <w:r w:rsidR="00350FD8" w:rsidRPr="00AE568A">
        <w:rPr>
          <w:rFonts w:ascii="Times New Roman" w:hAnsi="Times New Roman" w:cs="Times New Roman"/>
          <w:b w:val="0"/>
          <w:i w:val="0"/>
          <w:sz w:val="28"/>
          <w:szCs w:val="28"/>
          <w:u w:val="single"/>
        </w:rPr>
        <w:t>2</w:t>
      </w:r>
      <w:r w:rsidR="00BB4E22" w:rsidRPr="00AE568A">
        <w:rPr>
          <w:rFonts w:ascii="Times New Roman" w:hAnsi="Times New Roman" w:cs="Times New Roman"/>
          <w:b w:val="0"/>
          <w:i w:val="0"/>
          <w:sz w:val="28"/>
          <w:szCs w:val="28"/>
          <w:u w:val="single"/>
        </w:rPr>
        <w:t>9»</w:t>
      </w:r>
      <w:r w:rsidR="008D4DC1" w:rsidRPr="00AE568A">
        <w:rPr>
          <w:rFonts w:ascii="Times New Roman" w:hAnsi="Times New Roman" w:cs="Times New Roman"/>
          <w:b w:val="0"/>
          <w:i w:val="0"/>
          <w:sz w:val="28"/>
          <w:szCs w:val="28"/>
        </w:rPr>
        <w:t xml:space="preserve"> июл</w:t>
      </w:r>
      <w:r w:rsidR="0021061A" w:rsidRPr="00AE568A">
        <w:rPr>
          <w:rFonts w:ascii="Times New Roman" w:hAnsi="Times New Roman" w:cs="Times New Roman"/>
          <w:b w:val="0"/>
          <w:i w:val="0"/>
          <w:sz w:val="28"/>
          <w:szCs w:val="28"/>
        </w:rPr>
        <w:t xml:space="preserve">я </w:t>
      </w:r>
      <w:r w:rsidR="0021061A" w:rsidRPr="00AE568A">
        <w:rPr>
          <w:rFonts w:ascii="Times New Roman" w:hAnsi="Times New Roman" w:cs="Times New Roman"/>
          <w:b w:val="0"/>
          <w:i w:val="0"/>
          <w:sz w:val="28"/>
          <w:szCs w:val="28"/>
          <w:u w:val="single"/>
        </w:rPr>
        <w:t>20</w:t>
      </w:r>
      <w:r w:rsidR="00350FD8" w:rsidRPr="00AE568A">
        <w:rPr>
          <w:rFonts w:ascii="Times New Roman" w:hAnsi="Times New Roman" w:cs="Times New Roman"/>
          <w:b w:val="0"/>
          <w:i w:val="0"/>
          <w:sz w:val="28"/>
          <w:szCs w:val="28"/>
          <w:u w:val="single"/>
        </w:rPr>
        <w:t>22</w:t>
      </w:r>
      <w:r w:rsidRPr="00AE568A">
        <w:rPr>
          <w:rFonts w:ascii="Times New Roman" w:hAnsi="Times New Roman" w:cs="Times New Roman"/>
          <w:b w:val="0"/>
          <w:i w:val="0"/>
          <w:sz w:val="28"/>
          <w:szCs w:val="28"/>
        </w:rPr>
        <w:t xml:space="preserve"> г</w:t>
      </w:r>
      <w:r w:rsidR="005008A8" w:rsidRPr="00AE568A">
        <w:rPr>
          <w:rFonts w:ascii="Times New Roman" w:hAnsi="Times New Roman" w:cs="Times New Roman"/>
          <w:b w:val="0"/>
          <w:i w:val="0"/>
          <w:sz w:val="28"/>
          <w:szCs w:val="28"/>
        </w:rPr>
        <w:t>ода</w:t>
      </w:r>
    </w:p>
    <w:p w:rsidR="005008A8" w:rsidRPr="00AE568A" w:rsidRDefault="005008A8" w:rsidP="00231221">
      <w:pPr>
        <w:spacing w:line="280" w:lineRule="exact"/>
        <w:ind w:left="284"/>
        <w:jc w:val="center"/>
        <w:rPr>
          <w:rFonts w:ascii="Times New Roman" w:hAnsi="Times New Roman" w:cs="Times New Roman"/>
          <w:b w:val="0"/>
          <w:i w:val="0"/>
          <w:sz w:val="28"/>
          <w:szCs w:val="28"/>
        </w:rPr>
      </w:pPr>
    </w:p>
    <w:p w:rsidR="00BB4E22" w:rsidRPr="00AE568A" w:rsidRDefault="00BB4E22" w:rsidP="00231221">
      <w:pPr>
        <w:spacing w:line="280" w:lineRule="exact"/>
        <w:ind w:left="284"/>
        <w:jc w:val="center"/>
        <w:rPr>
          <w:rFonts w:ascii="Times New Roman" w:hAnsi="Times New Roman" w:cs="Times New Roman"/>
          <w:b w:val="0"/>
          <w:i w:val="0"/>
          <w:sz w:val="28"/>
          <w:szCs w:val="28"/>
        </w:rPr>
      </w:pPr>
    </w:p>
    <w:p w:rsidR="005008A8" w:rsidRPr="00AE568A" w:rsidRDefault="00BB4E22" w:rsidP="00231221">
      <w:pPr>
        <w:spacing w:line="280" w:lineRule="exact"/>
        <w:ind w:left="284"/>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Мероприятия месячника безопасного труда</w:t>
      </w:r>
      <w:r w:rsidR="00231221" w:rsidRPr="00AE568A">
        <w:rPr>
          <w:rFonts w:ascii="Times New Roman" w:hAnsi="Times New Roman" w:cs="Times New Roman"/>
          <w:b w:val="0"/>
          <w:i w:val="0"/>
          <w:sz w:val="28"/>
          <w:szCs w:val="28"/>
        </w:rPr>
        <w:t xml:space="preserve"> </w:t>
      </w:r>
      <w:r w:rsidRPr="00AE568A">
        <w:rPr>
          <w:rFonts w:ascii="Times New Roman" w:hAnsi="Times New Roman" w:cs="Times New Roman"/>
          <w:b w:val="0"/>
          <w:i w:val="0"/>
          <w:sz w:val="28"/>
          <w:szCs w:val="28"/>
        </w:rPr>
        <w:t xml:space="preserve"> при проведении массовых уборочных работ (</w:t>
      </w:r>
      <w:r w:rsidR="00350FD8" w:rsidRPr="00AE568A">
        <w:rPr>
          <w:rFonts w:ascii="Times New Roman" w:hAnsi="Times New Roman" w:cs="Times New Roman"/>
          <w:b w:val="0"/>
          <w:i w:val="0"/>
          <w:sz w:val="28"/>
          <w:szCs w:val="28"/>
        </w:rPr>
        <w:t>01</w:t>
      </w:r>
      <w:r w:rsidRPr="00AE568A">
        <w:rPr>
          <w:rFonts w:ascii="Times New Roman" w:hAnsi="Times New Roman" w:cs="Times New Roman"/>
          <w:b w:val="0"/>
          <w:i w:val="0"/>
          <w:sz w:val="28"/>
          <w:szCs w:val="28"/>
        </w:rPr>
        <w:t>.0</w:t>
      </w:r>
      <w:r w:rsidR="00350FD8" w:rsidRPr="00AE568A">
        <w:rPr>
          <w:rFonts w:ascii="Times New Roman" w:hAnsi="Times New Roman" w:cs="Times New Roman"/>
          <w:b w:val="0"/>
          <w:i w:val="0"/>
          <w:sz w:val="28"/>
          <w:szCs w:val="28"/>
        </w:rPr>
        <w:t>8</w:t>
      </w:r>
      <w:r w:rsidRPr="00AE568A">
        <w:rPr>
          <w:rFonts w:ascii="Times New Roman" w:hAnsi="Times New Roman" w:cs="Times New Roman"/>
          <w:b w:val="0"/>
          <w:i w:val="0"/>
          <w:sz w:val="28"/>
          <w:szCs w:val="28"/>
        </w:rPr>
        <w:t>.20</w:t>
      </w:r>
      <w:r w:rsidR="00350FD8" w:rsidRPr="00AE568A">
        <w:rPr>
          <w:rFonts w:ascii="Times New Roman" w:hAnsi="Times New Roman" w:cs="Times New Roman"/>
          <w:b w:val="0"/>
          <w:i w:val="0"/>
          <w:sz w:val="28"/>
          <w:szCs w:val="28"/>
        </w:rPr>
        <w:t>22</w:t>
      </w:r>
      <w:r w:rsidRPr="00AE568A">
        <w:rPr>
          <w:rFonts w:ascii="Times New Roman" w:hAnsi="Times New Roman" w:cs="Times New Roman"/>
          <w:b w:val="0"/>
          <w:i w:val="0"/>
          <w:sz w:val="28"/>
          <w:szCs w:val="28"/>
        </w:rPr>
        <w:t xml:space="preserve"> – </w:t>
      </w:r>
      <w:r w:rsidR="00350FD8" w:rsidRPr="00AE568A">
        <w:rPr>
          <w:rFonts w:ascii="Times New Roman" w:hAnsi="Times New Roman" w:cs="Times New Roman"/>
          <w:b w:val="0"/>
          <w:i w:val="0"/>
          <w:sz w:val="28"/>
          <w:szCs w:val="28"/>
        </w:rPr>
        <w:t>31</w:t>
      </w:r>
      <w:r w:rsidRPr="00AE568A">
        <w:rPr>
          <w:rFonts w:ascii="Times New Roman" w:hAnsi="Times New Roman" w:cs="Times New Roman"/>
          <w:b w:val="0"/>
          <w:i w:val="0"/>
          <w:sz w:val="28"/>
          <w:szCs w:val="28"/>
        </w:rPr>
        <w:t>.08.20</w:t>
      </w:r>
      <w:r w:rsidR="00350FD8" w:rsidRPr="00AE568A">
        <w:rPr>
          <w:rFonts w:ascii="Times New Roman" w:hAnsi="Times New Roman" w:cs="Times New Roman"/>
          <w:b w:val="0"/>
          <w:i w:val="0"/>
          <w:sz w:val="28"/>
          <w:szCs w:val="28"/>
        </w:rPr>
        <w:t>22</w:t>
      </w:r>
      <w:r w:rsidRPr="00AE568A">
        <w:rPr>
          <w:rFonts w:ascii="Times New Roman" w:hAnsi="Times New Roman" w:cs="Times New Roman"/>
          <w:b w:val="0"/>
          <w:i w:val="0"/>
          <w:sz w:val="28"/>
          <w:szCs w:val="28"/>
        </w:rPr>
        <w:t>)</w:t>
      </w:r>
    </w:p>
    <w:p w:rsidR="00BB4E22" w:rsidRPr="00AE568A" w:rsidRDefault="00BB4E22" w:rsidP="00231221">
      <w:pPr>
        <w:spacing w:line="280" w:lineRule="exact"/>
        <w:ind w:left="284"/>
        <w:jc w:val="center"/>
        <w:rPr>
          <w:rFonts w:ascii="Times New Roman" w:hAnsi="Times New Roman" w:cs="Times New Roman"/>
          <w:b w:val="0"/>
          <w:i w:val="0"/>
          <w:sz w:val="28"/>
          <w:szCs w:val="28"/>
        </w:rPr>
      </w:pPr>
    </w:p>
    <w:tbl>
      <w:tblPr>
        <w:tblW w:w="15451" w:type="dxa"/>
        <w:tblInd w:w="324" w:type="dxa"/>
        <w:tblLayout w:type="fixed"/>
        <w:tblCellMar>
          <w:left w:w="40" w:type="dxa"/>
          <w:right w:w="40" w:type="dxa"/>
        </w:tblCellMar>
        <w:tblLook w:val="0000"/>
      </w:tblPr>
      <w:tblGrid>
        <w:gridCol w:w="709"/>
        <w:gridCol w:w="8646"/>
        <w:gridCol w:w="1985"/>
        <w:gridCol w:w="4111"/>
      </w:tblGrid>
      <w:tr w:rsidR="00231221" w:rsidRPr="00AE568A">
        <w:tblPrEx>
          <w:tblCellMar>
            <w:top w:w="0" w:type="dxa"/>
            <w:bottom w:w="0" w:type="dxa"/>
          </w:tblCellMar>
        </w:tblPrEx>
        <w:trPr>
          <w:trHeight w:hRule="exact" w:val="62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31221" w:rsidRPr="00AE568A" w:rsidRDefault="00231221" w:rsidP="00FF0236">
            <w:pPr>
              <w:shd w:val="clear" w:color="auto" w:fill="FFFFFF"/>
              <w:spacing w:line="295" w:lineRule="exact"/>
              <w:ind w:right="130"/>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 п/п</w:t>
            </w:r>
          </w:p>
        </w:tc>
        <w:tc>
          <w:tcPr>
            <w:tcW w:w="8646" w:type="dxa"/>
            <w:tcBorders>
              <w:top w:val="single" w:sz="6" w:space="0" w:color="auto"/>
              <w:left w:val="single" w:sz="6" w:space="0" w:color="auto"/>
              <w:bottom w:val="single" w:sz="6" w:space="0" w:color="auto"/>
              <w:right w:val="single" w:sz="6" w:space="0" w:color="auto"/>
            </w:tcBorders>
            <w:shd w:val="clear" w:color="auto" w:fill="FFFFFF"/>
            <w:vAlign w:val="center"/>
          </w:tcPr>
          <w:p w:rsidR="00231221" w:rsidRPr="00AE568A" w:rsidRDefault="00231221"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Наименование мероприятия</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31221" w:rsidRPr="00AE568A" w:rsidRDefault="00231221" w:rsidP="00FF0236">
            <w:pPr>
              <w:shd w:val="clear" w:color="auto" w:fill="FFFFFF"/>
              <w:spacing w:line="295" w:lineRule="exact"/>
              <w:ind w:left="144" w:right="187"/>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 xml:space="preserve">Срок </w:t>
            </w:r>
            <w:r w:rsidRPr="00AE568A">
              <w:rPr>
                <w:rFonts w:ascii="Times New Roman" w:hAnsi="Times New Roman" w:cs="Times New Roman"/>
                <w:b w:val="0"/>
                <w:i w:val="0"/>
                <w:spacing w:val="-4"/>
                <w:sz w:val="28"/>
                <w:szCs w:val="28"/>
              </w:rPr>
              <w:t>исполнения</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231221" w:rsidRPr="00AE568A" w:rsidRDefault="00231221"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pacing w:val="-4"/>
                <w:sz w:val="28"/>
                <w:szCs w:val="28"/>
              </w:rPr>
              <w:t>Ответственный исполнитель</w:t>
            </w:r>
          </w:p>
        </w:tc>
      </w:tr>
      <w:tr w:rsidR="00231221" w:rsidRPr="00AE568A" w:rsidTr="00222A7F">
        <w:tblPrEx>
          <w:tblCellMar>
            <w:top w:w="0" w:type="dxa"/>
            <w:bottom w:w="0" w:type="dxa"/>
          </w:tblCellMar>
        </w:tblPrEx>
        <w:trPr>
          <w:trHeight w:hRule="exact" w:val="3035"/>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231221" w:rsidRPr="00AE568A" w:rsidRDefault="00231221" w:rsidP="00FF0236">
            <w:pPr>
              <w:shd w:val="clear" w:color="auto" w:fill="FFFFFF"/>
              <w:ind w:left="36"/>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1.</w:t>
            </w:r>
          </w:p>
        </w:tc>
        <w:tc>
          <w:tcPr>
            <w:tcW w:w="8646" w:type="dxa"/>
            <w:tcBorders>
              <w:top w:val="single" w:sz="6" w:space="0" w:color="auto"/>
              <w:left w:val="single" w:sz="6" w:space="0" w:color="auto"/>
              <w:bottom w:val="single" w:sz="4" w:space="0" w:color="auto"/>
              <w:right w:val="single" w:sz="6" w:space="0" w:color="auto"/>
            </w:tcBorders>
            <w:shd w:val="clear" w:color="auto" w:fill="FFFFFF"/>
            <w:vAlign w:val="center"/>
          </w:tcPr>
          <w:p w:rsidR="00231221" w:rsidRPr="00AE568A" w:rsidRDefault="008D4DC1" w:rsidP="00410D1F">
            <w:pPr>
              <w:tabs>
                <w:tab w:val="num" w:pos="1080"/>
              </w:tabs>
              <w:jc w:val="both"/>
              <w:rPr>
                <w:rFonts w:ascii="Times New Roman" w:hAnsi="Times New Roman" w:cs="Times New Roman"/>
                <w:b w:val="0"/>
                <w:i w:val="0"/>
                <w:sz w:val="28"/>
                <w:szCs w:val="28"/>
              </w:rPr>
            </w:pPr>
            <w:r w:rsidRPr="00AE568A">
              <w:rPr>
                <w:rFonts w:ascii="Times New Roman" w:hAnsi="Times New Roman" w:cs="Times New Roman"/>
                <w:b w:val="0"/>
                <w:i w:val="0"/>
                <w:sz w:val="28"/>
                <w:szCs w:val="28"/>
              </w:rPr>
              <w:t>Д</w:t>
            </w:r>
            <w:r w:rsidR="00410D1F" w:rsidRPr="00AE568A">
              <w:rPr>
                <w:rFonts w:ascii="Times New Roman" w:hAnsi="Times New Roman" w:cs="Times New Roman"/>
                <w:b w:val="0"/>
                <w:i w:val="0"/>
                <w:sz w:val="28"/>
                <w:szCs w:val="28"/>
              </w:rPr>
              <w:t>овести информацию об имевших место несчастных случаях, происшедших при проведении уборочных работ, до сведения привлекаемых к ним работников;</w:t>
            </w:r>
          </w:p>
        </w:tc>
        <w:tc>
          <w:tcPr>
            <w:tcW w:w="1985" w:type="dxa"/>
            <w:tcBorders>
              <w:top w:val="single" w:sz="6" w:space="0" w:color="auto"/>
              <w:left w:val="single" w:sz="6" w:space="0" w:color="auto"/>
              <w:bottom w:val="single" w:sz="4" w:space="0" w:color="auto"/>
              <w:right w:val="single" w:sz="6" w:space="0" w:color="auto"/>
            </w:tcBorders>
            <w:shd w:val="clear" w:color="auto" w:fill="FFFFFF"/>
            <w:vAlign w:val="center"/>
          </w:tcPr>
          <w:p w:rsidR="00231221" w:rsidRPr="00AE568A" w:rsidRDefault="00D578EF" w:rsidP="00D578EF">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 xml:space="preserve">до начала уборки </w:t>
            </w:r>
          </w:p>
        </w:tc>
        <w:tc>
          <w:tcPr>
            <w:tcW w:w="4111" w:type="dxa"/>
            <w:tcBorders>
              <w:top w:val="single" w:sz="6" w:space="0" w:color="auto"/>
              <w:left w:val="single" w:sz="6" w:space="0" w:color="auto"/>
              <w:bottom w:val="single" w:sz="4" w:space="0" w:color="auto"/>
              <w:right w:val="single" w:sz="6" w:space="0" w:color="auto"/>
            </w:tcBorders>
            <w:shd w:val="clear" w:color="auto" w:fill="FFFFFF"/>
            <w:vAlign w:val="center"/>
          </w:tcPr>
          <w:p w:rsidR="00231221" w:rsidRPr="00AE568A" w:rsidRDefault="00222A7F" w:rsidP="00C80BC4">
            <w:pPr>
              <w:shd w:val="clear" w:color="auto" w:fill="FFFFFF"/>
              <w:spacing w:line="295" w:lineRule="exact"/>
              <w:ind w:right="86"/>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Управление по труду, занятости и социальной защите Хотимского райисполкома (далее – управление по труду), у</w:t>
            </w:r>
            <w:r w:rsidR="00C3617D" w:rsidRPr="00AE568A">
              <w:rPr>
                <w:rFonts w:ascii="Times New Roman" w:hAnsi="Times New Roman" w:cs="Times New Roman"/>
                <w:b w:val="0"/>
                <w:i w:val="0"/>
                <w:sz w:val="28"/>
                <w:szCs w:val="28"/>
              </w:rPr>
              <w:t xml:space="preserve">правление по сельскому хозяйству и продовольствию Хотимского райисполкома (далее – </w:t>
            </w:r>
            <w:r w:rsidR="008D4DC1" w:rsidRPr="00AE568A">
              <w:rPr>
                <w:rFonts w:ascii="Times New Roman" w:hAnsi="Times New Roman" w:cs="Times New Roman"/>
                <w:b w:val="0"/>
                <w:i w:val="0"/>
                <w:sz w:val="28"/>
                <w:szCs w:val="28"/>
              </w:rPr>
              <w:t>райсельхозпрод</w:t>
            </w:r>
            <w:r w:rsidR="00C3617D" w:rsidRPr="00AE568A">
              <w:rPr>
                <w:rFonts w:ascii="Times New Roman" w:hAnsi="Times New Roman" w:cs="Times New Roman"/>
                <w:b w:val="0"/>
                <w:i w:val="0"/>
                <w:sz w:val="28"/>
                <w:szCs w:val="28"/>
              </w:rPr>
              <w:t>)</w:t>
            </w:r>
            <w:r w:rsidR="00231221" w:rsidRPr="00AE568A">
              <w:rPr>
                <w:rFonts w:ascii="Times New Roman" w:hAnsi="Times New Roman" w:cs="Times New Roman"/>
                <w:b w:val="0"/>
                <w:i w:val="0"/>
                <w:sz w:val="28"/>
                <w:szCs w:val="28"/>
              </w:rPr>
              <w:t xml:space="preserve">, </w:t>
            </w:r>
            <w:r w:rsidR="008D4DC1" w:rsidRPr="00AE568A">
              <w:rPr>
                <w:rFonts w:ascii="Times New Roman" w:hAnsi="Times New Roman" w:cs="Times New Roman"/>
                <w:b w:val="0"/>
                <w:i w:val="0"/>
                <w:sz w:val="28"/>
                <w:szCs w:val="28"/>
              </w:rPr>
              <w:t>сельскохозяйственные организации</w:t>
            </w:r>
          </w:p>
        </w:tc>
      </w:tr>
      <w:tr w:rsidR="00231221" w:rsidRPr="00AE568A">
        <w:tblPrEx>
          <w:tblCellMar>
            <w:top w:w="0" w:type="dxa"/>
            <w:bottom w:w="0" w:type="dxa"/>
          </w:tblCellMar>
        </w:tblPrEx>
        <w:trPr>
          <w:trHeight w:hRule="exact" w:val="710"/>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231221" w:rsidRPr="00AE568A" w:rsidRDefault="00231221"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2.</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231221" w:rsidRPr="00AE568A" w:rsidRDefault="00410D1F" w:rsidP="00EB2DA4">
            <w:pPr>
              <w:tabs>
                <w:tab w:val="num" w:pos="1080"/>
              </w:tabs>
              <w:jc w:val="both"/>
              <w:rPr>
                <w:rFonts w:ascii="Times New Roman" w:hAnsi="Times New Roman" w:cs="Times New Roman"/>
                <w:b w:val="0"/>
                <w:i w:val="0"/>
                <w:sz w:val="28"/>
                <w:szCs w:val="28"/>
              </w:rPr>
            </w:pPr>
            <w:r w:rsidRPr="00AE568A">
              <w:rPr>
                <w:rFonts w:ascii="Times New Roman" w:hAnsi="Times New Roman" w:cs="Times New Roman"/>
                <w:b w:val="0"/>
                <w:i w:val="0"/>
                <w:sz w:val="28"/>
                <w:szCs w:val="28"/>
              </w:rPr>
              <w:t>оборудовать и обозначать специальные места для кратковременного отдыха и приема пищи работников в полевых условиях</w:t>
            </w:r>
            <w:r w:rsidR="00BF0D41" w:rsidRPr="00AE568A">
              <w:rPr>
                <w:rFonts w:ascii="Times New Roman" w:hAnsi="Times New Roman" w:cs="Times New Roman"/>
                <w:b w:val="0"/>
                <w:i w:val="0"/>
                <w:sz w:val="28"/>
                <w:szCs w:val="28"/>
              </w:rPr>
              <w:t>;</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231221" w:rsidRPr="00AE568A" w:rsidRDefault="00D578EF" w:rsidP="00D578EF">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 xml:space="preserve">до начала уборки </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231221" w:rsidRPr="00AE568A" w:rsidRDefault="008D4DC1" w:rsidP="00FF0236">
            <w:pPr>
              <w:tabs>
                <w:tab w:val="left" w:pos="1469"/>
              </w:tabs>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5008A8" w:rsidRPr="00AE568A">
        <w:tblPrEx>
          <w:tblCellMar>
            <w:top w:w="0" w:type="dxa"/>
            <w:bottom w:w="0" w:type="dxa"/>
          </w:tblCellMar>
        </w:tblPrEx>
        <w:trPr>
          <w:trHeight w:hRule="exact" w:val="1702"/>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3.</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FF0236">
            <w:pPr>
              <w:pStyle w:val="ConsPlusNormal"/>
              <w:jc w:val="both"/>
              <w:rPr>
                <w:rFonts w:ascii="Times New Roman" w:hAnsi="Times New Roman" w:cs="Times New Roman"/>
                <w:sz w:val="28"/>
                <w:szCs w:val="28"/>
              </w:rPr>
            </w:pPr>
            <w:r w:rsidRPr="00AE568A">
              <w:rPr>
                <w:rFonts w:ascii="Times New Roman" w:hAnsi="Times New Roman" w:cs="Times New Roman"/>
                <w:sz w:val="28"/>
                <w:szCs w:val="28"/>
              </w:rPr>
              <w:t>укомплектовать комбайны двумя работниками, достигшими 18-летнего возраста, имеющими удостоверение тракториста-машиниста соответствующей категории, а также прошедшие в установленном порядке медицинский осмотр, профессиональную подготовку, обучение и проверку знаний по вопросам охраны труда</w:t>
            </w:r>
            <w:r w:rsidR="00166925" w:rsidRPr="00AE568A">
              <w:rPr>
                <w:rFonts w:ascii="Times New Roman" w:hAnsi="Times New Roman" w:cs="Times New Roman"/>
                <w:sz w:val="28"/>
                <w:szCs w:val="28"/>
              </w:rPr>
              <w:t>.</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FF0236">
            <w:pPr>
              <w:shd w:val="clear" w:color="auto" w:fill="FFFFFF"/>
              <w:spacing w:line="295" w:lineRule="exact"/>
              <w:ind w:left="245" w:right="223"/>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 xml:space="preserve">до начала уборки </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8D4DC1" w:rsidP="00FF0236">
            <w:pPr>
              <w:tabs>
                <w:tab w:val="left" w:pos="1469"/>
              </w:tabs>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5008A8" w:rsidRPr="00AE568A">
        <w:tblPrEx>
          <w:tblCellMar>
            <w:top w:w="0" w:type="dxa"/>
            <w:bottom w:w="0" w:type="dxa"/>
          </w:tblCellMar>
        </w:tblPrEx>
        <w:trPr>
          <w:trHeight w:hRule="exact" w:val="440"/>
        </w:trPr>
        <w:tc>
          <w:tcPr>
            <w:tcW w:w="15451" w:type="dxa"/>
            <w:gridSpan w:val="4"/>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410D1F">
            <w:pPr>
              <w:tabs>
                <w:tab w:val="num" w:pos="1080"/>
              </w:tabs>
              <w:ind w:firstLine="720"/>
              <w:jc w:val="both"/>
              <w:rPr>
                <w:rFonts w:ascii="Times New Roman" w:hAnsi="Times New Roman" w:cs="Times New Roman"/>
                <w:b w:val="0"/>
                <w:i w:val="0"/>
                <w:sz w:val="28"/>
                <w:szCs w:val="28"/>
              </w:rPr>
            </w:pPr>
            <w:r w:rsidRPr="00AE568A">
              <w:rPr>
                <w:rFonts w:ascii="Times New Roman" w:hAnsi="Times New Roman" w:cs="Times New Roman"/>
                <w:b w:val="0"/>
                <w:sz w:val="28"/>
                <w:szCs w:val="28"/>
              </w:rPr>
              <w:lastRenderedPageBreak/>
              <w:t>провести:</w:t>
            </w:r>
          </w:p>
        </w:tc>
      </w:tr>
      <w:tr w:rsidR="005008A8" w:rsidRPr="00AE568A">
        <w:tblPrEx>
          <w:tblCellMar>
            <w:top w:w="0" w:type="dxa"/>
            <w:bottom w:w="0" w:type="dxa"/>
          </w:tblCellMar>
        </w:tblPrEx>
        <w:trPr>
          <w:trHeight w:hRule="exact" w:val="1266"/>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4.</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410D1F">
            <w:pPr>
              <w:pStyle w:val="ConsPlusNormal"/>
              <w:jc w:val="both"/>
              <w:rPr>
                <w:rFonts w:ascii="Times New Roman" w:hAnsi="Times New Roman" w:cs="Times New Roman"/>
                <w:sz w:val="28"/>
                <w:szCs w:val="28"/>
              </w:rPr>
            </w:pPr>
            <w:r w:rsidRPr="00AE568A">
              <w:rPr>
                <w:rFonts w:ascii="Times New Roman" w:hAnsi="Times New Roman" w:cs="Times New Roman"/>
                <w:sz w:val="28"/>
                <w:szCs w:val="28"/>
              </w:rPr>
              <w:t>внеплановый и целевой инструктажи по охране труда, а также противопожарный инструктаж (с отметкой в журнале регистрации противопожарного инструктажа) с работниками, направляемыми на работы по уборке урожая;</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D578EF">
            <w:pPr>
              <w:shd w:val="clear" w:color="auto" w:fill="FFFFFF"/>
              <w:jc w:val="center"/>
              <w:rPr>
                <w:rFonts w:ascii="Times New Roman" w:hAnsi="Times New Roman" w:cs="Times New Roman"/>
                <w:b w:val="0"/>
                <w:i w:val="0"/>
                <w:spacing w:val="-5"/>
                <w:sz w:val="28"/>
                <w:szCs w:val="28"/>
              </w:rPr>
            </w:pPr>
            <w:r w:rsidRPr="00AE568A">
              <w:rPr>
                <w:rFonts w:ascii="Times New Roman" w:hAnsi="Times New Roman" w:cs="Times New Roman"/>
                <w:b w:val="0"/>
                <w:i w:val="0"/>
                <w:sz w:val="28"/>
                <w:szCs w:val="28"/>
              </w:rPr>
              <w:t xml:space="preserve">до начала уборки </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8D4DC1" w:rsidP="00D578EF">
            <w:pPr>
              <w:shd w:val="clear" w:color="auto" w:fill="FFFFFF"/>
              <w:spacing w:line="295" w:lineRule="exact"/>
              <w:ind w:right="86"/>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5008A8" w:rsidRPr="00AE568A">
        <w:tblPrEx>
          <w:tblCellMar>
            <w:top w:w="0" w:type="dxa"/>
            <w:bottom w:w="0" w:type="dxa"/>
          </w:tblCellMar>
        </w:tblPrEx>
        <w:trPr>
          <w:trHeight w:hRule="exact" w:val="1290"/>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AA30F4"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5.</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410D1F">
            <w:pPr>
              <w:pStyle w:val="ConsPlusNormal"/>
              <w:jc w:val="both"/>
              <w:rPr>
                <w:rFonts w:ascii="Times New Roman" w:hAnsi="Times New Roman" w:cs="Times New Roman"/>
                <w:sz w:val="28"/>
                <w:szCs w:val="28"/>
              </w:rPr>
            </w:pPr>
            <w:r w:rsidRPr="00AE568A">
              <w:rPr>
                <w:rFonts w:ascii="Times New Roman" w:hAnsi="Times New Roman" w:cs="Times New Roman"/>
                <w:sz w:val="28"/>
                <w:szCs w:val="28"/>
              </w:rPr>
              <w:t xml:space="preserve">обучение по программе пожарно-технического минимума с комбайнерами, машинистами сушильных комплексов, водителями, трактористами, а также должностными лицами, привлекаемыми к уборке урожая; </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до начала уборки</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8D4DC1" w:rsidP="00D578EF">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5008A8" w:rsidRPr="00AE568A">
        <w:tblPrEx>
          <w:tblCellMar>
            <w:top w:w="0" w:type="dxa"/>
            <w:bottom w:w="0" w:type="dxa"/>
          </w:tblCellMar>
        </w:tblPrEx>
        <w:trPr>
          <w:trHeight w:hRule="exact" w:val="714"/>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AA30F4"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6.</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EB2DA4">
            <w:pPr>
              <w:jc w:val="both"/>
              <w:rPr>
                <w:rFonts w:ascii="Times New Roman" w:hAnsi="Times New Roman" w:cs="Times New Roman"/>
                <w:b w:val="0"/>
                <w:i w:val="0"/>
                <w:sz w:val="28"/>
                <w:szCs w:val="28"/>
              </w:rPr>
            </w:pPr>
            <w:r w:rsidRPr="00AE568A">
              <w:rPr>
                <w:rFonts w:ascii="Times New Roman" w:hAnsi="Times New Roman" w:cs="Times New Roman"/>
                <w:b w:val="0"/>
                <w:i w:val="0"/>
                <w:sz w:val="28"/>
                <w:szCs w:val="28"/>
              </w:rPr>
              <w:t>внеочередные осмотры состояния производственных зданий и сооружений КЗС, складов для хранения зерна и других сооружений.</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231221">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до начала уборки</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8D4DC1" w:rsidP="00D578EF">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5008A8" w:rsidRPr="00AE568A">
        <w:tblPrEx>
          <w:tblCellMar>
            <w:top w:w="0" w:type="dxa"/>
            <w:bottom w:w="0" w:type="dxa"/>
          </w:tblCellMar>
        </w:tblPrEx>
        <w:trPr>
          <w:trHeight w:hRule="exact" w:val="426"/>
        </w:trPr>
        <w:tc>
          <w:tcPr>
            <w:tcW w:w="15451" w:type="dxa"/>
            <w:gridSpan w:val="4"/>
            <w:tcBorders>
              <w:top w:val="single" w:sz="4" w:space="0" w:color="auto"/>
              <w:left w:val="single" w:sz="6" w:space="0" w:color="auto"/>
              <w:bottom w:val="single" w:sz="4" w:space="0" w:color="auto"/>
              <w:right w:val="single" w:sz="6" w:space="0" w:color="auto"/>
            </w:tcBorders>
            <w:shd w:val="clear" w:color="auto" w:fill="FFFFFF"/>
            <w:vAlign w:val="center"/>
          </w:tcPr>
          <w:p w:rsidR="005008A8" w:rsidRPr="00AE568A" w:rsidRDefault="005008A8" w:rsidP="00410D1F">
            <w:pPr>
              <w:tabs>
                <w:tab w:val="num" w:pos="1080"/>
              </w:tabs>
              <w:ind w:firstLine="720"/>
              <w:jc w:val="both"/>
              <w:rPr>
                <w:rFonts w:ascii="Times New Roman" w:hAnsi="Times New Roman" w:cs="Times New Roman"/>
                <w:b w:val="0"/>
                <w:i w:val="0"/>
                <w:sz w:val="28"/>
                <w:szCs w:val="28"/>
              </w:rPr>
            </w:pPr>
            <w:r w:rsidRPr="00AE568A">
              <w:rPr>
                <w:rFonts w:ascii="Times New Roman" w:hAnsi="Times New Roman" w:cs="Times New Roman"/>
                <w:b w:val="0"/>
                <w:sz w:val="28"/>
                <w:szCs w:val="28"/>
              </w:rPr>
              <w:t>обеспечить:</w:t>
            </w:r>
          </w:p>
        </w:tc>
      </w:tr>
      <w:tr w:rsidR="00AA30F4" w:rsidRPr="00AE568A">
        <w:tblPrEx>
          <w:tblCellMar>
            <w:top w:w="0" w:type="dxa"/>
            <w:bottom w:w="0" w:type="dxa"/>
          </w:tblCellMar>
        </w:tblPrEx>
        <w:trPr>
          <w:trHeight w:hRule="exact" w:val="1268"/>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7.</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330369">
            <w:pPr>
              <w:tabs>
                <w:tab w:val="num" w:pos="1080"/>
              </w:tabs>
              <w:jc w:val="both"/>
              <w:rPr>
                <w:rFonts w:ascii="Times New Roman" w:hAnsi="Times New Roman" w:cs="Times New Roman"/>
                <w:b w:val="0"/>
                <w:i w:val="0"/>
                <w:sz w:val="28"/>
                <w:szCs w:val="28"/>
              </w:rPr>
            </w:pPr>
            <w:r w:rsidRPr="00AE568A">
              <w:rPr>
                <w:rFonts w:ascii="Times New Roman" w:hAnsi="Times New Roman" w:cs="Times New Roman"/>
                <w:b w:val="0"/>
                <w:i w:val="0"/>
                <w:sz w:val="28"/>
                <w:szCs w:val="28"/>
              </w:rPr>
              <w:t>работников, занятых на производстве уборочных работ, специальной одеждой, специальной обувью и другими средствами индивидуальной защиты в соответствии с нормами, исправным инструментом и инвентарем;</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21061A" w:rsidP="00D578EF">
            <w:pPr>
              <w:shd w:val="clear" w:color="auto" w:fill="FFFFFF"/>
              <w:spacing w:line="288" w:lineRule="exact"/>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FF0236">
            <w:pPr>
              <w:shd w:val="clear" w:color="auto" w:fill="FFFFFF"/>
              <w:ind w:left="14"/>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703"/>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8.</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330369">
            <w:pPr>
              <w:jc w:val="both"/>
              <w:rPr>
                <w:rFonts w:ascii="Times New Roman" w:eastAsia="Calibri" w:hAnsi="Times New Roman" w:cs="Times New Roman"/>
                <w:b w:val="0"/>
                <w:i w:val="0"/>
                <w:sz w:val="28"/>
                <w:szCs w:val="28"/>
                <w:lang w:eastAsia="en-US"/>
              </w:rPr>
            </w:pPr>
            <w:r w:rsidRPr="00AE568A">
              <w:rPr>
                <w:rFonts w:ascii="Times New Roman" w:hAnsi="Times New Roman" w:cs="Times New Roman"/>
                <w:b w:val="0"/>
                <w:i w:val="0"/>
                <w:sz w:val="28"/>
                <w:szCs w:val="28"/>
              </w:rPr>
              <w:t>перевозку работников к месту работы и обратно только на автобусах или специально оборудованных автомобилях;</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D578EF">
            <w:pPr>
              <w:shd w:val="clear" w:color="auto" w:fill="FFFFFF"/>
              <w:spacing w:line="295" w:lineRule="exact"/>
              <w:ind w:left="252" w:right="230"/>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в период уборки</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FF0236">
            <w:pPr>
              <w:shd w:val="clear" w:color="auto" w:fill="FFFFFF"/>
              <w:ind w:left="14"/>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1002"/>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9.</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410D1F">
            <w:pPr>
              <w:tabs>
                <w:tab w:val="num" w:pos="1080"/>
              </w:tabs>
              <w:jc w:val="both"/>
              <w:rPr>
                <w:rFonts w:ascii="Times New Roman" w:hAnsi="Times New Roman" w:cs="Times New Roman"/>
                <w:b w:val="0"/>
                <w:i w:val="0"/>
                <w:sz w:val="28"/>
                <w:szCs w:val="28"/>
              </w:rPr>
            </w:pPr>
            <w:r w:rsidRPr="00AE568A">
              <w:rPr>
                <w:rFonts w:ascii="Times New Roman" w:hAnsi="Times New Roman" w:cs="Times New Roman"/>
                <w:b w:val="0"/>
                <w:i w:val="0"/>
                <w:sz w:val="28"/>
                <w:szCs w:val="28"/>
              </w:rPr>
              <w:t>контроль за соблюдением работниками требований правил внутреннего трудового распорядка, инструкций по охране труда и других нормативных правовых актов;</w:t>
            </w:r>
          </w:p>
          <w:p w:rsidR="00AA30F4" w:rsidRPr="00AE568A" w:rsidRDefault="00AA30F4" w:rsidP="00FF0236">
            <w:pPr>
              <w:pStyle w:val="af"/>
              <w:jc w:val="center"/>
              <w:rPr>
                <w:rFonts w:eastAsia="Calibri"/>
                <w:sz w:val="28"/>
                <w:szCs w:val="28"/>
                <w:lang w:eastAsia="en-US"/>
              </w:rPr>
            </w:pP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spacing w:line="295" w:lineRule="exact"/>
              <w:ind w:left="252" w:right="230"/>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C80BC4">
            <w:pPr>
              <w:shd w:val="clear" w:color="auto" w:fill="FFFFFF"/>
              <w:spacing w:line="295" w:lineRule="exact"/>
              <w:ind w:right="58"/>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972"/>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10.</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EB2DA4">
            <w:pPr>
              <w:pStyle w:val="ae"/>
              <w:ind w:left="0" w:right="-58"/>
              <w:rPr>
                <w:rFonts w:ascii="Times New Roman" w:hAnsi="Times New Roman"/>
                <w:szCs w:val="28"/>
              </w:rPr>
            </w:pPr>
            <w:r w:rsidRPr="00AE568A">
              <w:rPr>
                <w:rFonts w:ascii="Times New Roman" w:hAnsi="Times New Roman"/>
                <w:szCs w:val="28"/>
              </w:rPr>
              <w:t>обязательное ежедневное медицинское освидетельствование  механизаторов и водителей перед выездом в рейс, и после возвращения в гараж, обеспечить постоянный контроль за их работой в рейсе.</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FF0236">
            <w:pPr>
              <w:shd w:val="clear" w:color="auto" w:fill="FFFFFF"/>
              <w:ind w:left="14"/>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440"/>
        </w:trPr>
        <w:tc>
          <w:tcPr>
            <w:tcW w:w="15451" w:type="dxa"/>
            <w:gridSpan w:val="4"/>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410D1F">
            <w:pPr>
              <w:tabs>
                <w:tab w:val="num" w:pos="1080"/>
              </w:tabs>
              <w:ind w:firstLine="720"/>
              <w:jc w:val="both"/>
              <w:rPr>
                <w:rFonts w:ascii="Times New Roman" w:hAnsi="Times New Roman" w:cs="Times New Roman"/>
                <w:b w:val="0"/>
                <w:sz w:val="28"/>
                <w:szCs w:val="28"/>
              </w:rPr>
            </w:pPr>
            <w:r w:rsidRPr="00AE568A">
              <w:rPr>
                <w:rFonts w:ascii="Times New Roman" w:hAnsi="Times New Roman" w:cs="Times New Roman"/>
                <w:b w:val="0"/>
                <w:sz w:val="28"/>
                <w:szCs w:val="28"/>
              </w:rPr>
              <w:t>запретить:</w:t>
            </w:r>
          </w:p>
        </w:tc>
      </w:tr>
      <w:tr w:rsidR="00AA30F4" w:rsidRPr="00AE568A">
        <w:tblPrEx>
          <w:tblCellMar>
            <w:top w:w="0" w:type="dxa"/>
            <w:bottom w:w="0" w:type="dxa"/>
          </w:tblCellMar>
        </w:tblPrEx>
        <w:trPr>
          <w:trHeight w:hRule="exact" w:val="1278"/>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pStyle w:val="af"/>
              <w:jc w:val="center"/>
              <w:rPr>
                <w:sz w:val="28"/>
                <w:szCs w:val="28"/>
              </w:rPr>
            </w:pPr>
            <w:r w:rsidRPr="00AE568A">
              <w:rPr>
                <w:sz w:val="28"/>
                <w:szCs w:val="28"/>
              </w:rPr>
              <w:t>11.</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330369">
            <w:pPr>
              <w:jc w:val="both"/>
              <w:rPr>
                <w:rFonts w:ascii="Times New Roman" w:hAnsi="Times New Roman" w:cs="Times New Roman"/>
                <w:b w:val="0"/>
                <w:i w:val="0"/>
                <w:sz w:val="28"/>
                <w:szCs w:val="28"/>
              </w:rPr>
            </w:pPr>
            <w:r w:rsidRPr="00AE568A">
              <w:rPr>
                <w:rFonts w:ascii="Times New Roman" w:hAnsi="Times New Roman" w:cs="Times New Roman"/>
                <w:b w:val="0"/>
                <w:i w:val="0"/>
                <w:sz w:val="28"/>
                <w:szCs w:val="28"/>
              </w:rPr>
              <w:t>к эксплуатации зерноуборочные комбайны, сельскохозяйственные машины и агрегаты, не отвечающие требованиям безопасности, не прошедшие государственный технический осмотр в соответствии с законодательством;</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D578EF">
            <w:pPr>
              <w:tabs>
                <w:tab w:val="left" w:pos="1469"/>
              </w:tabs>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1290"/>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pStyle w:val="af"/>
              <w:jc w:val="center"/>
              <w:rPr>
                <w:sz w:val="28"/>
                <w:szCs w:val="28"/>
              </w:rPr>
            </w:pPr>
            <w:r w:rsidRPr="00AE568A">
              <w:rPr>
                <w:sz w:val="28"/>
                <w:szCs w:val="28"/>
              </w:rPr>
              <w:lastRenderedPageBreak/>
              <w:t>12.</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330369">
            <w:pPr>
              <w:pStyle w:val="ConsPlusNormal"/>
              <w:jc w:val="both"/>
              <w:rPr>
                <w:rFonts w:ascii="Times New Roman" w:hAnsi="Times New Roman" w:cs="Times New Roman"/>
                <w:sz w:val="28"/>
                <w:szCs w:val="28"/>
              </w:rPr>
            </w:pPr>
            <w:r w:rsidRPr="00AE568A">
              <w:rPr>
                <w:rFonts w:ascii="Times New Roman" w:hAnsi="Times New Roman" w:cs="Times New Roman"/>
                <w:sz w:val="28"/>
                <w:szCs w:val="28"/>
              </w:rPr>
              <w:t>устройство в помещениях, предназначенных для хранения зерна, подсобных помещений и рабочих мест с постоянным или краткосрочным пребыванием людей, а также нахождение пожароопасных материалов, техники и оборудования;</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FF0236">
            <w:pPr>
              <w:tabs>
                <w:tab w:val="left" w:pos="1469"/>
              </w:tabs>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198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A30F4" w:rsidRPr="00AE568A" w:rsidRDefault="00AA30F4" w:rsidP="00FF0236">
            <w:pPr>
              <w:pStyle w:val="af"/>
              <w:jc w:val="center"/>
              <w:rPr>
                <w:sz w:val="28"/>
                <w:szCs w:val="28"/>
              </w:rPr>
            </w:pPr>
            <w:r w:rsidRPr="00AE568A">
              <w:rPr>
                <w:sz w:val="28"/>
                <w:szCs w:val="28"/>
              </w:rPr>
              <w:t>13.</w:t>
            </w:r>
          </w:p>
        </w:tc>
        <w:tc>
          <w:tcPr>
            <w:tcW w:w="8646" w:type="dxa"/>
            <w:tcBorders>
              <w:top w:val="single" w:sz="4" w:space="0" w:color="auto"/>
              <w:left w:val="single" w:sz="4" w:space="0" w:color="auto"/>
              <w:bottom w:val="single" w:sz="4" w:space="0" w:color="auto"/>
              <w:right w:val="single" w:sz="4" w:space="0" w:color="auto"/>
            </w:tcBorders>
            <w:shd w:val="clear" w:color="auto" w:fill="FFFFFF"/>
            <w:vAlign w:val="center"/>
          </w:tcPr>
          <w:p w:rsidR="00AA30F4" w:rsidRPr="00AE568A" w:rsidRDefault="00AA30F4" w:rsidP="00330369">
            <w:pPr>
              <w:tabs>
                <w:tab w:val="num" w:pos="1080"/>
              </w:tabs>
              <w:jc w:val="both"/>
              <w:rPr>
                <w:rFonts w:ascii="Times New Roman" w:hAnsi="Times New Roman" w:cs="Times New Roman"/>
                <w:b w:val="0"/>
                <w:i w:val="0"/>
                <w:sz w:val="28"/>
                <w:szCs w:val="28"/>
              </w:rPr>
            </w:pPr>
            <w:r w:rsidRPr="00AE568A">
              <w:rPr>
                <w:rFonts w:ascii="Times New Roman" w:hAnsi="Times New Roman" w:cs="Times New Roman"/>
                <w:b w:val="0"/>
                <w:i w:val="0"/>
                <w:sz w:val="28"/>
                <w:szCs w:val="28"/>
              </w:rPr>
              <w:t>допуск к выполнению работ лиц, находящихся в болезненном состоянии, а также в состоянии алкогольного, наркотического или токсического опьянения, не прошедших в установленном порядке медицинский осмотр, обучение, инструктаж и проверку знаний по вопросам охраны труда, а также не обеспеченных и не использующих выданные средства индивидуальной защиты.</w:t>
            </w:r>
          </w:p>
          <w:p w:rsidR="00AA30F4" w:rsidRPr="00AE568A" w:rsidRDefault="00AA30F4" w:rsidP="00330369">
            <w:pPr>
              <w:tabs>
                <w:tab w:val="num" w:pos="1080"/>
              </w:tabs>
              <w:jc w:val="both"/>
              <w:rPr>
                <w:rFonts w:ascii="Times New Roman" w:hAnsi="Times New Roman" w:cs="Times New Roman"/>
                <w:b w:val="0"/>
                <w:i w:val="0"/>
                <w:sz w:val="28"/>
                <w:szCs w:val="28"/>
              </w:rPr>
            </w:pPr>
          </w:p>
          <w:p w:rsidR="00AA30F4" w:rsidRPr="00AE568A" w:rsidRDefault="00AA30F4" w:rsidP="00330369">
            <w:pPr>
              <w:tabs>
                <w:tab w:val="num" w:pos="1080"/>
              </w:tabs>
              <w:jc w:val="both"/>
              <w:rPr>
                <w:rFonts w:ascii="Times New Roman" w:hAnsi="Times New Roman" w:cs="Times New Roman"/>
                <w:b w:val="0"/>
                <w:i w:val="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A30F4" w:rsidRPr="00AE568A" w:rsidRDefault="00AA30F4" w:rsidP="00FF0236">
            <w:pPr>
              <w:shd w:val="clear" w:color="auto" w:fill="FFFFFF"/>
              <w:spacing w:line="295" w:lineRule="exact"/>
              <w:ind w:left="259" w:right="223"/>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A30F4" w:rsidRPr="00AE568A" w:rsidRDefault="008D4DC1" w:rsidP="00FF0236">
            <w:pPr>
              <w:tabs>
                <w:tab w:val="left" w:pos="1469"/>
              </w:tabs>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411"/>
        </w:trPr>
        <w:tc>
          <w:tcPr>
            <w:tcW w:w="15451" w:type="dxa"/>
            <w:gridSpan w:val="4"/>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EB2DA4">
            <w:pPr>
              <w:shd w:val="clear" w:color="auto" w:fill="FFFFFF"/>
              <w:tabs>
                <w:tab w:val="left" w:pos="4071"/>
              </w:tabs>
              <w:ind w:left="14" w:right="-40"/>
              <w:rPr>
                <w:rFonts w:ascii="Times New Roman" w:hAnsi="Times New Roman" w:cs="Times New Roman"/>
                <w:b w:val="0"/>
                <w:sz w:val="28"/>
                <w:szCs w:val="28"/>
              </w:rPr>
            </w:pPr>
            <w:r w:rsidRPr="00AE568A">
              <w:rPr>
                <w:rFonts w:ascii="Times New Roman" w:hAnsi="Times New Roman" w:cs="Times New Roman"/>
                <w:b w:val="0"/>
                <w:sz w:val="28"/>
                <w:szCs w:val="28"/>
              </w:rPr>
              <w:t xml:space="preserve">          в процессе работы:</w:t>
            </w:r>
          </w:p>
        </w:tc>
      </w:tr>
      <w:tr w:rsidR="00AA30F4" w:rsidRPr="00AE568A">
        <w:tblPrEx>
          <w:tblCellMar>
            <w:top w:w="0" w:type="dxa"/>
            <w:bottom w:w="0" w:type="dxa"/>
          </w:tblCellMar>
        </w:tblPrEx>
        <w:trPr>
          <w:trHeight w:hRule="exact" w:val="723"/>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pStyle w:val="af"/>
              <w:jc w:val="center"/>
              <w:rPr>
                <w:sz w:val="28"/>
                <w:szCs w:val="28"/>
              </w:rPr>
            </w:pPr>
            <w:r w:rsidRPr="00AE568A">
              <w:rPr>
                <w:sz w:val="28"/>
                <w:szCs w:val="28"/>
              </w:rPr>
              <w:t>14.</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jc w:val="both"/>
              <w:rPr>
                <w:rFonts w:ascii="Times New Roman" w:hAnsi="Times New Roman" w:cs="Times New Roman"/>
                <w:b w:val="0"/>
                <w:i w:val="0"/>
                <w:spacing w:val="6"/>
                <w:sz w:val="28"/>
                <w:szCs w:val="28"/>
                <w:shd w:val="clear" w:color="auto" w:fill="FFFFFF"/>
              </w:rPr>
            </w:pPr>
            <w:r w:rsidRPr="00AE568A">
              <w:rPr>
                <w:rFonts w:ascii="Times New Roman" w:hAnsi="Times New Roman" w:cs="Times New Roman"/>
                <w:b w:val="0"/>
                <w:i w:val="0"/>
                <w:sz w:val="28"/>
                <w:szCs w:val="28"/>
              </w:rPr>
              <w:t>проверять и регулировать натяжение приводных ремней и цепей, а также надёжность защитных ограждений;</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spacing w:line="288" w:lineRule="exact"/>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FF0236">
            <w:pPr>
              <w:shd w:val="clear" w:color="auto" w:fill="FFFFFF"/>
              <w:ind w:left="14"/>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711"/>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ind w:left="43"/>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15.</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jc w:val="both"/>
              <w:rPr>
                <w:rStyle w:val="12"/>
                <w:b w:val="0"/>
                <w:i w:val="0"/>
                <w:sz w:val="28"/>
                <w:szCs w:val="28"/>
              </w:rPr>
            </w:pPr>
            <w:r w:rsidRPr="00AE568A">
              <w:rPr>
                <w:rFonts w:ascii="Times New Roman" w:hAnsi="Times New Roman" w:cs="Times New Roman"/>
                <w:b w:val="0"/>
                <w:i w:val="0"/>
                <w:sz w:val="28"/>
                <w:szCs w:val="28"/>
              </w:rPr>
              <w:t>вести наблюдение за ходом комбайна для обнаружения возможного загорания в хлебном массиве;</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spacing w:line="288" w:lineRule="exact"/>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FF0236">
            <w:pPr>
              <w:shd w:val="clear" w:color="auto" w:fill="FFFFFF"/>
              <w:ind w:left="14"/>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721"/>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16.</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pStyle w:val="11"/>
              <w:tabs>
                <w:tab w:val="left" w:pos="1080"/>
              </w:tabs>
              <w:ind w:firstLine="0"/>
              <w:rPr>
                <w:szCs w:val="28"/>
              </w:rPr>
            </w:pPr>
            <w:r w:rsidRPr="00AE568A">
              <w:rPr>
                <w:szCs w:val="28"/>
              </w:rPr>
              <w:t>очищать не реже 2–3 раз в смену поверхность двигателя, коллектора, выхлопной трубы, искрогасителя от пыли, нагара;</w:t>
            </w:r>
          </w:p>
          <w:p w:rsidR="00AA30F4" w:rsidRPr="00AE568A" w:rsidRDefault="00AA30F4" w:rsidP="00FF0236">
            <w:pPr>
              <w:jc w:val="center"/>
              <w:rPr>
                <w:rStyle w:val="12"/>
                <w:b w:val="0"/>
                <w:i w:val="0"/>
                <w:sz w:val="28"/>
                <w:szCs w:val="28"/>
              </w:rPr>
            </w:pP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2252"/>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17.</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pStyle w:val="11"/>
              <w:tabs>
                <w:tab w:val="left" w:pos="1080"/>
              </w:tabs>
              <w:ind w:firstLine="0"/>
              <w:rPr>
                <w:rStyle w:val="12"/>
                <w:sz w:val="28"/>
                <w:szCs w:val="28"/>
              </w:rPr>
            </w:pPr>
            <w:r w:rsidRPr="00AE568A">
              <w:rPr>
                <w:szCs w:val="28"/>
              </w:rPr>
              <w:t>организовать в местах проведения уборки зерновых культур и обработки урожая дежурство пожарной аварийно-спасательной либо приспособленной для тушения пожара техники (дежурство, как правило, должны осуществлять члены добровольной пожарной дружины или добровольной пожарной команды), трактора с плугом. Приспособленная техника должна быть обеспечена водой и пожарно-техническим снаряжением для пожаротушения.</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FF0236">
            <w:pPr>
              <w:tabs>
                <w:tab w:val="left" w:pos="1469"/>
              </w:tabs>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440"/>
        </w:trPr>
        <w:tc>
          <w:tcPr>
            <w:tcW w:w="15451" w:type="dxa"/>
            <w:gridSpan w:val="4"/>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EB2DA4">
            <w:pPr>
              <w:rPr>
                <w:rFonts w:ascii="Times New Roman" w:hAnsi="Times New Roman" w:cs="Times New Roman"/>
                <w:b w:val="0"/>
                <w:i w:val="0"/>
                <w:sz w:val="28"/>
                <w:szCs w:val="28"/>
              </w:rPr>
            </w:pPr>
            <w:r w:rsidRPr="00AE568A">
              <w:rPr>
                <w:rFonts w:ascii="Times New Roman" w:hAnsi="Times New Roman" w:cs="Times New Roman"/>
                <w:b w:val="0"/>
                <w:sz w:val="28"/>
                <w:szCs w:val="28"/>
              </w:rPr>
              <w:t xml:space="preserve">            при техническом обслуживании и ремонте:</w:t>
            </w:r>
          </w:p>
        </w:tc>
      </w:tr>
      <w:tr w:rsidR="00AA30F4" w:rsidRPr="00AE568A">
        <w:tblPrEx>
          <w:tblCellMar>
            <w:top w:w="0" w:type="dxa"/>
            <w:bottom w:w="0" w:type="dxa"/>
          </w:tblCellMar>
        </w:tblPrEx>
        <w:trPr>
          <w:trHeight w:hRule="exact" w:val="1521"/>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166925">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lastRenderedPageBreak/>
              <w:t>1</w:t>
            </w:r>
            <w:r w:rsidR="00166925" w:rsidRPr="00AE568A">
              <w:rPr>
                <w:rFonts w:ascii="Times New Roman" w:hAnsi="Times New Roman" w:cs="Times New Roman"/>
                <w:b w:val="0"/>
                <w:i w:val="0"/>
                <w:sz w:val="28"/>
                <w:szCs w:val="28"/>
              </w:rPr>
              <w:t>8</w:t>
            </w:r>
            <w:r w:rsidRPr="00AE568A">
              <w:rPr>
                <w:rFonts w:ascii="Times New Roman" w:hAnsi="Times New Roman" w:cs="Times New Roman"/>
                <w:b w:val="0"/>
                <w:i w:val="0"/>
                <w:sz w:val="28"/>
                <w:szCs w:val="28"/>
              </w:rPr>
              <w:t>.</w:t>
            </w:r>
          </w:p>
        </w:tc>
        <w:tc>
          <w:tcPr>
            <w:tcW w:w="8646" w:type="dxa"/>
            <w:tcBorders>
              <w:top w:val="single" w:sz="4" w:space="0" w:color="auto"/>
              <w:left w:val="single" w:sz="6" w:space="0" w:color="auto"/>
              <w:bottom w:val="single" w:sz="4" w:space="0" w:color="auto"/>
              <w:right w:val="single" w:sz="4" w:space="0" w:color="auto"/>
            </w:tcBorders>
            <w:shd w:val="clear" w:color="auto" w:fill="FFFFFF"/>
            <w:vAlign w:val="center"/>
          </w:tcPr>
          <w:p w:rsidR="00AA30F4" w:rsidRPr="00AE568A" w:rsidRDefault="00AA30F4" w:rsidP="00EB2DA4">
            <w:pPr>
              <w:adjustRightInd w:val="0"/>
              <w:jc w:val="both"/>
              <w:rPr>
                <w:sz w:val="28"/>
                <w:szCs w:val="28"/>
              </w:rPr>
            </w:pPr>
            <w:r w:rsidRPr="00AE568A">
              <w:rPr>
                <w:rFonts w:ascii="Times New Roman" w:hAnsi="Times New Roman" w:cs="Times New Roman"/>
                <w:b w:val="0"/>
                <w:i w:val="0"/>
                <w:sz w:val="28"/>
                <w:szCs w:val="28"/>
              </w:rPr>
              <w:t>устранение забиваний, зависаний и намоток технологического продукта на рабочие органы уборочных машин следует проводить только при выключенных рабочих органах и остановленном двигателе.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A30F4" w:rsidRPr="00AE568A" w:rsidRDefault="008D4DC1"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419"/>
        </w:trPr>
        <w:tc>
          <w:tcPr>
            <w:tcW w:w="15451" w:type="dxa"/>
            <w:gridSpan w:val="4"/>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EB2DA4">
            <w:pPr>
              <w:ind w:firstLine="720"/>
              <w:jc w:val="both"/>
              <w:rPr>
                <w:rFonts w:ascii="Times New Roman" w:hAnsi="Times New Roman" w:cs="Times New Roman"/>
                <w:b w:val="0"/>
                <w:i w:val="0"/>
                <w:sz w:val="28"/>
                <w:szCs w:val="28"/>
              </w:rPr>
            </w:pPr>
            <w:r w:rsidRPr="00AE568A">
              <w:rPr>
                <w:rFonts w:ascii="Times New Roman" w:hAnsi="Times New Roman" w:cs="Times New Roman"/>
                <w:b w:val="0"/>
                <w:sz w:val="28"/>
                <w:szCs w:val="28"/>
              </w:rPr>
              <w:t>запретить:</w:t>
            </w:r>
          </w:p>
        </w:tc>
      </w:tr>
      <w:tr w:rsidR="00AA30F4" w:rsidRPr="00AE568A">
        <w:tblPrEx>
          <w:tblCellMar>
            <w:top w:w="0" w:type="dxa"/>
            <w:bottom w:w="0" w:type="dxa"/>
          </w:tblCellMar>
        </w:tblPrEx>
        <w:trPr>
          <w:trHeight w:hRule="exact" w:val="1007"/>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166925"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19</w:t>
            </w:r>
            <w:r w:rsidR="00AA30F4" w:rsidRPr="00AE568A">
              <w:rPr>
                <w:rFonts w:ascii="Times New Roman" w:hAnsi="Times New Roman" w:cs="Times New Roman"/>
                <w:b w:val="0"/>
                <w:i w:val="0"/>
                <w:sz w:val="28"/>
                <w:szCs w:val="28"/>
              </w:rPr>
              <w:t>.</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EB2DA4">
            <w:pPr>
              <w:adjustRightInd w:val="0"/>
              <w:jc w:val="both"/>
              <w:rPr>
                <w:rFonts w:ascii="Times New Roman" w:hAnsi="Times New Roman" w:cs="Times New Roman"/>
                <w:b w:val="0"/>
                <w:i w:val="0"/>
                <w:sz w:val="28"/>
                <w:szCs w:val="28"/>
              </w:rPr>
            </w:pPr>
            <w:r w:rsidRPr="00AE568A">
              <w:rPr>
                <w:rFonts w:ascii="Times New Roman" w:hAnsi="Times New Roman" w:cs="Times New Roman"/>
                <w:b w:val="0"/>
                <w:i w:val="0"/>
                <w:sz w:val="28"/>
                <w:szCs w:val="28"/>
              </w:rPr>
              <w:t>при монтаже колес уборочных машин или транспортных средств накачивать шины, пока не произведена полная затяжка всех болтов крепления дисков обода;</w:t>
            </w:r>
          </w:p>
          <w:p w:rsidR="00AA30F4" w:rsidRPr="00AE568A" w:rsidRDefault="00AA30F4" w:rsidP="00D578EF">
            <w:pPr>
              <w:pStyle w:val="11"/>
              <w:tabs>
                <w:tab w:val="left" w:pos="1080"/>
              </w:tabs>
              <w:ind w:firstLine="0"/>
              <w:rPr>
                <w:szCs w:val="28"/>
              </w:rPr>
            </w:pP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1007"/>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166925">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2</w:t>
            </w:r>
            <w:r w:rsidR="00166925" w:rsidRPr="00AE568A">
              <w:rPr>
                <w:rFonts w:ascii="Times New Roman" w:hAnsi="Times New Roman" w:cs="Times New Roman"/>
                <w:b w:val="0"/>
                <w:i w:val="0"/>
                <w:sz w:val="28"/>
                <w:szCs w:val="28"/>
              </w:rPr>
              <w:t>0</w:t>
            </w:r>
            <w:r w:rsidRPr="00AE568A">
              <w:rPr>
                <w:rFonts w:ascii="Times New Roman" w:hAnsi="Times New Roman" w:cs="Times New Roman"/>
                <w:b w:val="0"/>
                <w:i w:val="0"/>
                <w:sz w:val="28"/>
                <w:szCs w:val="28"/>
              </w:rPr>
              <w:t>.</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EB2DA4">
            <w:pPr>
              <w:adjustRightInd w:val="0"/>
              <w:jc w:val="both"/>
              <w:rPr>
                <w:rFonts w:ascii="Times New Roman" w:hAnsi="Times New Roman" w:cs="Times New Roman"/>
                <w:b w:val="0"/>
                <w:i w:val="0"/>
                <w:sz w:val="28"/>
                <w:szCs w:val="28"/>
              </w:rPr>
            </w:pPr>
            <w:r w:rsidRPr="00AE568A">
              <w:rPr>
                <w:rFonts w:ascii="Times New Roman" w:hAnsi="Times New Roman" w:cs="Times New Roman"/>
                <w:b w:val="0"/>
                <w:i w:val="0"/>
                <w:sz w:val="28"/>
                <w:szCs w:val="28"/>
              </w:rPr>
              <w:t>проталкивать в бункере комбайна зерно ногами, руками или железными предметами. Для устранения сводов зерна необходимо использовать деревянную лопату.</w:t>
            </w:r>
          </w:p>
          <w:p w:rsidR="00AA30F4" w:rsidRPr="00AE568A" w:rsidRDefault="00AA30F4" w:rsidP="00D578EF">
            <w:pPr>
              <w:pStyle w:val="11"/>
              <w:tabs>
                <w:tab w:val="left" w:pos="1080"/>
              </w:tabs>
              <w:ind w:firstLine="0"/>
              <w:rPr>
                <w:szCs w:val="28"/>
              </w:rPr>
            </w:pP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8D4DC1"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сельскохозяйственные организации</w:t>
            </w:r>
          </w:p>
        </w:tc>
      </w:tr>
      <w:tr w:rsidR="00AA30F4" w:rsidRPr="00AE568A">
        <w:tblPrEx>
          <w:tblCellMar>
            <w:top w:w="0" w:type="dxa"/>
            <w:bottom w:w="0" w:type="dxa"/>
          </w:tblCellMar>
        </w:tblPrEx>
        <w:trPr>
          <w:trHeight w:hRule="exact" w:val="539"/>
        </w:trPr>
        <w:tc>
          <w:tcPr>
            <w:tcW w:w="15451" w:type="dxa"/>
            <w:gridSpan w:val="4"/>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EB2DA4">
            <w:pPr>
              <w:jc w:val="both"/>
              <w:rPr>
                <w:rFonts w:ascii="Times New Roman" w:hAnsi="Times New Roman" w:cs="Times New Roman"/>
                <w:b w:val="0"/>
                <w:sz w:val="28"/>
                <w:szCs w:val="28"/>
              </w:rPr>
            </w:pPr>
            <w:r w:rsidRPr="00AE568A">
              <w:rPr>
                <w:rFonts w:ascii="Times New Roman" w:hAnsi="Times New Roman" w:cs="Times New Roman"/>
                <w:b w:val="0"/>
                <w:sz w:val="28"/>
                <w:szCs w:val="28"/>
              </w:rPr>
              <w:t xml:space="preserve">            обеспечить контроль за соблюдением работниками требований:</w:t>
            </w:r>
          </w:p>
        </w:tc>
      </w:tr>
      <w:tr w:rsidR="00AA30F4" w:rsidRPr="00AE568A" w:rsidTr="00222A7F">
        <w:tblPrEx>
          <w:tblCellMar>
            <w:top w:w="0" w:type="dxa"/>
            <w:bottom w:w="0" w:type="dxa"/>
          </w:tblCellMar>
        </w:tblPrEx>
        <w:trPr>
          <w:trHeight w:hRule="exact" w:val="1605"/>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166925">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2</w:t>
            </w:r>
            <w:r w:rsidR="00166925" w:rsidRPr="00AE568A">
              <w:rPr>
                <w:rFonts w:ascii="Times New Roman" w:hAnsi="Times New Roman" w:cs="Times New Roman"/>
                <w:b w:val="0"/>
                <w:i w:val="0"/>
                <w:sz w:val="28"/>
                <w:szCs w:val="28"/>
              </w:rPr>
              <w:t>1</w:t>
            </w:r>
            <w:r w:rsidRPr="00AE568A">
              <w:rPr>
                <w:rFonts w:ascii="Times New Roman" w:hAnsi="Times New Roman" w:cs="Times New Roman"/>
                <w:b w:val="0"/>
                <w:i w:val="0"/>
                <w:sz w:val="28"/>
                <w:szCs w:val="28"/>
              </w:rPr>
              <w:t>.</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E853E3" w:rsidP="00EB2DA4">
            <w:pPr>
              <w:tabs>
                <w:tab w:val="num" w:pos="1080"/>
              </w:tabs>
              <w:jc w:val="both"/>
              <w:rPr>
                <w:rFonts w:ascii="Times New Roman" w:hAnsi="Times New Roman" w:cs="Times New Roman"/>
                <w:b w:val="0"/>
                <w:i w:val="0"/>
                <w:sz w:val="28"/>
                <w:szCs w:val="28"/>
              </w:rPr>
            </w:pPr>
            <w:r w:rsidRPr="00AE568A">
              <w:rPr>
                <w:rFonts w:ascii="Times New Roman" w:hAnsi="Times New Roman" w:cs="Times New Roman"/>
                <w:b w:val="0"/>
                <w:i w:val="0"/>
                <w:sz w:val="28"/>
                <w:szCs w:val="28"/>
              </w:rPr>
              <w:t>Правил по охране труда в сельском и рыбном хозяйствах,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05.05.2022 № 29/44</w:t>
            </w:r>
            <w:r w:rsidR="00AA30F4" w:rsidRPr="00AE568A">
              <w:rPr>
                <w:rFonts w:ascii="Times New Roman" w:hAnsi="Times New Roman" w:cs="Times New Roman"/>
                <w:b w:val="0"/>
                <w:i w:val="0"/>
                <w:sz w:val="28"/>
                <w:szCs w:val="28"/>
              </w:rPr>
              <w:t>;</w:t>
            </w:r>
          </w:p>
          <w:p w:rsidR="00AA30F4" w:rsidRPr="00AE568A" w:rsidRDefault="00AA30F4" w:rsidP="00EB2DA4">
            <w:pPr>
              <w:adjustRightInd w:val="0"/>
              <w:jc w:val="both"/>
              <w:rPr>
                <w:rFonts w:ascii="Times New Roman" w:hAnsi="Times New Roman" w:cs="Times New Roman"/>
                <w:b w:val="0"/>
                <w:i w:val="0"/>
                <w:sz w:val="28"/>
                <w:szCs w:val="28"/>
              </w:rPr>
            </w:pP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222A7F" w:rsidRPr="00AE568A" w:rsidRDefault="008D4DC1"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райсельхозпрод</w:t>
            </w:r>
            <w:r w:rsidR="00AA30F4" w:rsidRPr="00AE568A">
              <w:rPr>
                <w:rFonts w:ascii="Times New Roman" w:hAnsi="Times New Roman" w:cs="Times New Roman"/>
                <w:b w:val="0"/>
                <w:i w:val="0"/>
                <w:sz w:val="28"/>
                <w:szCs w:val="28"/>
              </w:rPr>
              <w:t xml:space="preserve">, </w:t>
            </w:r>
          </w:p>
          <w:p w:rsidR="00AA30F4" w:rsidRPr="00AE568A" w:rsidRDefault="00222A7F"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 xml:space="preserve">управление по труду, </w:t>
            </w:r>
            <w:r w:rsidR="008D4DC1" w:rsidRPr="00AE568A">
              <w:rPr>
                <w:rFonts w:ascii="Times New Roman" w:hAnsi="Times New Roman" w:cs="Times New Roman"/>
                <w:b w:val="0"/>
                <w:i w:val="0"/>
                <w:sz w:val="28"/>
                <w:szCs w:val="28"/>
              </w:rPr>
              <w:t>сельскохозяйственные организации</w:t>
            </w:r>
          </w:p>
        </w:tc>
      </w:tr>
      <w:tr w:rsidR="00AA30F4" w:rsidRPr="00AE568A" w:rsidTr="00222A7F">
        <w:tblPrEx>
          <w:tblCellMar>
            <w:top w:w="0" w:type="dxa"/>
            <w:bottom w:w="0" w:type="dxa"/>
          </w:tblCellMar>
        </w:tblPrEx>
        <w:trPr>
          <w:trHeight w:hRule="exact" w:val="1416"/>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166925">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2</w:t>
            </w:r>
            <w:r w:rsidR="00166925" w:rsidRPr="00AE568A">
              <w:rPr>
                <w:rFonts w:ascii="Times New Roman" w:hAnsi="Times New Roman" w:cs="Times New Roman"/>
                <w:b w:val="0"/>
                <w:i w:val="0"/>
                <w:sz w:val="28"/>
                <w:szCs w:val="28"/>
              </w:rPr>
              <w:t>2</w:t>
            </w:r>
            <w:r w:rsidRPr="00AE568A">
              <w:rPr>
                <w:rFonts w:ascii="Times New Roman" w:hAnsi="Times New Roman" w:cs="Times New Roman"/>
                <w:b w:val="0"/>
                <w:i w:val="0"/>
                <w:sz w:val="28"/>
                <w:szCs w:val="28"/>
              </w:rPr>
              <w:t>.</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EB2DA4">
            <w:pPr>
              <w:pStyle w:val="ac"/>
              <w:spacing w:after="0"/>
              <w:ind w:left="0"/>
              <w:jc w:val="both"/>
              <w:rPr>
                <w:sz w:val="28"/>
                <w:szCs w:val="28"/>
              </w:rPr>
            </w:pPr>
            <w:r w:rsidRPr="00AE568A">
              <w:rPr>
                <w:sz w:val="28"/>
                <w:szCs w:val="28"/>
              </w:rPr>
              <w:t xml:space="preserve">Директивы Президента Республики Беларусь от 11 марта </w:t>
            </w:r>
            <w:smartTag w:uri="urn:schemas-microsoft-com:office:smarttags" w:element="metricconverter">
              <w:smartTagPr>
                <w:attr w:name="ProductID" w:val="2004 г"/>
              </w:smartTagPr>
              <w:r w:rsidRPr="00AE568A">
                <w:rPr>
                  <w:sz w:val="28"/>
                  <w:szCs w:val="28"/>
                </w:rPr>
                <w:t>2004 г</w:t>
              </w:r>
            </w:smartTag>
            <w:r w:rsidRPr="00AE568A">
              <w:rPr>
                <w:sz w:val="28"/>
                <w:szCs w:val="28"/>
              </w:rPr>
              <w:t>. № 1 «О мерах по укреплению общественной безопасности и дисциплины»;</w:t>
            </w:r>
          </w:p>
          <w:p w:rsidR="00AA30F4" w:rsidRPr="00AE568A" w:rsidRDefault="00AA30F4" w:rsidP="00EB2DA4">
            <w:pPr>
              <w:adjustRightInd w:val="0"/>
              <w:jc w:val="both"/>
              <w:rPr>
                <w:rFonts w:ascii="Times New Roman" w:hAnsi="Times New Roman" w:cs="Times New Roman"/>
                <w:b w:val="0"/>
                <w:i w:val="0"/>
                <w:sz w:val="28"/>
                <w:szCs w:val="28"/>
              </w:rPr>
            </w:pP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222A7F" w:rsidP="00222A7F">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 xml:space="preserve">управление по труду, </w:t>
            </w:r>
            <w:r w:rsidR="00AA30F4" w:rsidRPr="00AE568A">
              <w:rPr>
                <w:rFonts w:ascii="Times New Roman" w:hAnsi="Times New Roman" w:cs="Times New Roman"/>
                <w:b w:val="0"/>
                <w:i w:val="0"/>
                <w:sz w:val="28"/>
                <w:szCs w:val="28"/>
              </w:rPr>
              <w:t xml:space="preserve">райсельхозпрод, </w:t>
            </w:r>
            <w:r w:rsidR="008D4DC1" w:rsidRPr="00AE568A">
              <w:rPr>
                <w:rFonts w:ascii="Times New Roman" w:hAnsi="Times New Roman" w:cs="Times New Roman"/>
                <w:b w:val="0"/>
                <w:i w:val="0"/>
                <w:sz w:val="28"/>
                <w:szCs w:val="28"/>
              </w:rPr>
              <w:t>сельскохозяйственные организации</w:t>
            </w:r>
          </w:p>
        </w:tc>
      </w:tr>
      <w:tr w:rsidR="00AA30F4" w:rsidRPr="00AE568A" w:rsidTr="00222A7F">
        <w:tblPrEx>
          <w:tblCellMar>
            <w:top w:w="0" w:type="dxa"/>
            <w:bottom w:w="0" w:type="dxa"/>
          </w:tblCellMar>
        </w:tblPrEx>
        <w:trPr>
          <w:trHeight w:hRule="exact" w:val="1549"/>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166925">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2</w:t>
            </w:r>
            <w:r w:rsidR="00166925" w:rsidRPr="00AE568A">
              <w:rPr>
                <w:rFonts w:ascii="Times New Roman" w:hAnsi="Times New Roman" w:cs="Times New Roman"/>
                <w:b w:val="0"/>
                <w:i w:val="0"/>
                <w:sz w:val="28"/>
                <w:szCs w:val="28"/>
              </w:rPr>
              <w:t>3</w:t>
            </w:r>
            <w:r w:rsidRPr="00AE568A">
              <w:rPr>
                <w:rFonts w:ascii="Times New Roman" w:hAnsi="Times New Roman" w:cs="Times New Roman"/>
                <w:b w:val="0"/>
                <w:i w:val="0"/>
                <w:sz w:val="28"/>
                <w:szCs w:val="28"/>
              </w:rPr>
              <w:t>.</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EB2DA4">
            <w:pPr>
              <w:pStyle w:val="ac"/>
              <w:spacing w:after="0"/>
              <w:ind w:left="0"/>
              <w:jc w:val="both"/>
              <w:rPr>
                <w:sz w:val="28"/>
                <w:szCs w:val="28"/>
              </w:rPr>
            </w:pPr>
            <w:r w:rsidRPr="00AE568A">
              <w:rPr>
                <w:sz w:val="28"/>
                <w:szCs w:val="28"/>
              </w:rPr>
              <w:t>Декрета Президента Республики Беларусь от 15 декабря 2014 г. № 5 «Об усилении требований к руководящим кадрам и работникам организаций».</w:t>
            </w:r>
          </w:p>
          <w:p w:rsidR="00AA30F4" w:rsidRPr="00AE568A" w:rsidRDefault="00AA30F4" w:rsidP="00EB2DA4">
            <w:pPr>
              <w:pStyle w:val="ac"/>
              <w:spacing w:after="0"/>
              <w:ind w:left="0" w:firstLine="709"/>
              <w:jc w:val="both"/>
              <w:rPr>
                <w:sz w:val="28"/>
                <w:szCs w:val="28"/>
              </w:rPr>
            </w:pP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постоянно</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222A7F"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 xml:space="preserve">управление по труду, </w:t>
            </w:r>
            <w:r w:rsidR="008D4DC1" w:rsidRPr="00AE568A">
              <w:rPr>
                <w:rFonts w:ascii="Times New Roman" w:hAnsi="Times New Roman" w:cs="Times New Roman"/>
                <w:b w:val="0"/>
                <w:i w:val="0"/>
                <w:sz w:val="28"/>
                <w:szCs w:val="28"/>
              </w:rPr>
              <w:t>райсельхозпрод</w:t>
            </w:r>
            <w:r w:rsidR="00AA30F4" w:rsidRPr="00AE568A">
              <w:rPr>
                <w:rFonts w:ascii="Times New Roman" w:hAnsi="Times New Roman" w:cs="Times New Roman"/>
                <w:b w:val="0"/>
                <w:i w:val="0"/>
                <w:sz w:val="28"/>
                <w:szCs w:val="28"/>
              </w:rPr>
              <w:t xml:space="preserve">, </w:t>
            </w:r>
            <w:r w:rsidR="008D4DC1" w:rsidRPr="00AE568A">
              <w:rPr>
                <w:rFonts w:ascii="Times New Roman" w:hAnsi="Times New Roman" w:cs="Times New Roman"/>
                <w:b w:val="0"/>
                <w:i w:val="0"/>
                <w:sz w:val="28"/>
                <w:szCs w:val="28"/>
              </w:rPr>
              <w:t>сельскохозяйственные организации</w:t>
            </w:r>
          </w:p>
        </w:tc>
      </w:tr>
      <w:tr w:rsidR="00166925" w:rsidRPr="00AE568A" w:rsidTr="00222A7F">
        <w:tblPrEx>
          <w:tblCellMar>
            <w:top w:w="0" w:type="dxa"/>
            <w:bottom w:w="0" w:type="dxa"/>
          </w:tblCellMar>
        </w:tblPrEx>
        <w:trPr>
          <w:trHeight w:hRule="exact" w:val="2131"/>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166925" w:rsidRPr="00AE568A" w:rsidRDefault="00222A7F" w:rsidP="00166925">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lastRenderedPageBreak/>
              <w:t>24.</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166925" w:rsidRPr="00AE568A" w:rsidRDefault="00166925" w:rsidP="00222A7F">
            <w:pPr>
              <w:pStyle w:val="ac"/>
              <w:spacing w:after="0"/>
              <w:ind w:left="0"/>
              <w:jc w:val="both"/>
              <w:rPr>
                <w:sz w:val="28"/>
                <w:szCs w:val="28"/>
              </w:rPr>
            </w:pPr>
            <w:r w:rsidRPr="00AE568A">
              <w:rPr>
                <w:sz w:val="28"/>
                <w:szCs w:val="28"/>
              </w:rPr>
              <w:t>В целях оперативного выявления и устранения нарушений требований законодательства об охране труда</w:t>
            </w:r>
            <w:r w:rsidR="00222A7F" w:rsidRPr="00AE568A">
              <w:rPr>
                <w:sz w:val="28"/>
                <w:szCs w:val="28"/>
              </w:rPr>
              <w:t xml:space="preserve"> районной м</w:t>
            </w:r>
            <w:r w:rsidRPr="00AE568A">
              <w:rPr>
                <w:sz w:val="28"/>
                <w:szCs w:val="28"/>
              </w:rPr>
              <w:t>обильной группе провести мониторинг соблюдения норм и правил охраны труда в каждой сельскохозяйственной организации  района. Осуществлять при этом контроль за ходом выполнения мероприятий месячника безопасного труда.</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166925" w:rsidRPr="00AE568A" w:rsidRDefault="00222A7F"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в течение месячника</w:t>
            </w: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166925" w:rsidRPr="00AE568A" w:rsidRDefault="00222A7F"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районная мобильная группа</w:t>
            </w:r>
          </w:p>
        </w:tc>
      </w:tr>
      <w:tr w:rsidR="00AA30F4" w:rsidRPr="00AE568A" w:rsidTr="00222A7F">
        <w:tblPrEx>
          <w:tblCellMar>
            <w:top w:w="0" w:type="dxa"/>
            <w:bottom w:w="0" w:type="dxa"/>
          </w:tblCellMar>
        </w:tblPrEx>
        <w:trPr>
          <w:trHeight w:hRule="exact" w:val="1849"/>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222A7F">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2</w:t>
            </w:r>
            <w:r w:rsidR="00222A7F" w:rsidRPr="00AE568A">
              <w:rPr>
                <w:rFonts w:ascii="Times New Roman" w:hAnsi="Times New Roman" w:cs="Times New Roman"/>
                <w:b w:val="0"/>
                <w:i w:val="0"/>
                <w:sz w:val="28"/>
                <w:szCs w:val="28"/>
              </w:rPr>
              <w:t>5</w:t>
            </w:r>
            <w:r w:rsidRPr="00AE568A">
              <w:rPr>
                <w:rFonts w:ascii="Times New Roman" w:hAnsi="Times New Roman" w:cs="Times New Roman"/>
                <w:b w:val="0"/>
                <w:i w:val="0"/>
                <w:sz w:val="28"/>
                <w:szCs w:val="28"/>
              </w:rPr>
              <w:t>.</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222A7F" w:rsidP="005008A8">
            <w:pPr>
              <w:pStyle w:val="ac"/>
              <w:spacing w:after="0"/>
              <w:ind w:left="0"/>
              <w:jc w:val="both"/>
              <w:rPr>
                <w:sz w:val="28"/>
                <w:szCs w:val="28"/>
              </w:rPr>
            </w:pPr>
            <w:r w:rsidRPr="00AE568A">
              <w:rPr>
                <w:sz w:val="28"/>
                <w:szCs w:val="28"/>
              </w:rPr>
              <w:t>О результатах проведения месячника представить информацию в комиссию по профилактике производственного травматизма и профессиональной заболеваемости при Хотимском районном исполнительном комитете.</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AA30F4" w:rsidP="00FF0236">
            <w:pPr>
              <w:shd w:val="clear" w:color="auto" w:fill="FFFFFF"/>
              <w:jc w:val="center"/>
              <w:rPr>
                <w:rFonts w:ascii="Times New Roman" w:hAnsi="Times New Roman" w:cs="Times New Roman"/>
                <w:b w:val="0"/>
                <w:i w:val="0"/>
                <w:sz w:val="28"/>
                <w:szCs w:val="28"/>
              </w:rPr>
            </w:pPr>
          </w:p>
          <w:p w:rsidR="00AA30F4" w:rsidRPr="00AE568A" w:rsidRDefault="00650E02" w:rsidP="00FF0236">
            <w:pPr>
              <w:shd w:val="clear" w:color="auto" w:fill="FFFFFF"/>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 xml:space="preserve">до </w:t>
            </w:r>
            <w:r w:rsidR="00DC088D" w:rsidRPr="00AE568A">
              <w:rPr>
                <w:rFonts w:ascii="Times New Roman" w:hAnsi="Times New Roman" w:cs="Times New Roman"/>
                <w:b w:val="0"/>
                <w:i w:val="0"/>
                <w:sz w:val="28"/>
                <w:szCs w:val="28"/>
              </w:rPr>
              <w:t>06</w:t>
            </w:r>
            <w:r w:rsidR="0021061A" w:rsidRPr="00AE568A">
              <w:rPr>
                <w:rFonts w:ascii="Times New Roman" w:hAnsi="Times New Roman" w:cs="Times New Roman"/>
                <w:b w:val="0"/>
                <w:i w:val="0"/>
                <w:sz w:val="28"/>
                <w:szCs w:val="28"/>
              </w:rPr>
              <w:t>.0</w:t>
            </w:r>
            <w:r w:rsidR="00DC088D" w:rsidRPr="00AE568A">
              <w:rPr>
                <w:rFonts w:ascii="Times New Roman" w:hAnsi="Times New Roman" w:cs="Times New Roman"/>
                <w:b w:val="0"/>
                <w:i w:val="0"/>
                <w:sz w:val="28"/>
                <w:szCs w:val="28"/>
              </w:rPr>
              <w:t>9</w:t>
            </w:r>
            <w:r w:rsidR="0021061A" w:rsidRPr="00AE568A">
              <w:rPr>
                <w:rFonts w:ascii="Times New Roman" w:hAnsi="Times New Roman" w:cs="Times New Roman"/>
                <w:b w:val="0"/>
                <w:i w:val="0"/>
                <w:sz w:val="28"/>
                <w:szCs w:val="28"/>
              </w:rPr>
              <w:t>.20</w:t>
            </w:r>
            <w:r w:rsidR="00DC088D" w:rsidRPr="00AE568A">
              <w:rPr>
                <w:rFonts w:ascii="Times New Roman" w:hAnsi="Times New Roman" w:cs="Times New Roman"/>
                <w:b w:val="0"/>
                <w:i w:val="0"/>
                <w:sz w:val="28"/>
                <w:szCs w:val="28"/>
              </w:rPr>
              <w:t>22</w:t>
            </w:r>
          </w:p>
          <w:p w:rsidR="00AA30F4" w:rsidRPr="00AE568A" w:rsidRDefault="00AA30F4" w:rsidP="005008A8">
            <w:pPr>
              <w:shd w:val="clear" w:color="auto" w:fill="FFFFFF"/>
              <w:jc w:val="center"/>
              <w:rPr>
                <w:rFonts w:ascii="Times New Roman" w:hAnsi="Times New Roman" w:cs="Times New Roman"/>
                <w:b w:val="0"/>
                <w:i w:val="0"/>
                <w:sz w:val="28"/>
                <w:szCs w:val="28"/>
              </w:rPr>
            </w:pPr>
          </w:p>
        </w:tc>
        <w:tc>
          <w:tcPr>
            <w:tcW w:w="4111" w:type="dxa"/>
            <w:tcBorders>
              <w:top w:val="single" w:sz="4" w:space="0" w:color="auto"/>
              <w:left w:val="single" w:sz="6" w:space="0" w:color="auto"/>
              <w:bottom w:val="single" w:sz="4" w:space="0" w:color="auto"/>
              <w:right w:val="single" w:sz="6" w:space="0" w:color="auto"/>
            </w:tcBorders>
            <w:shd w:val="clear" w:color="auto" w:fill="FFFFFF"/>
            <w:vAlign w:val="center"/>
          </w:tcPr>
          <w:p w:rsidR="00AA30F4" w:rsidRPr="00AE568A" w:rsidRDefault="00222A7F" w:rsidP="00FF0236">
            <w:pPr>
              <w:jc w:val="center"/>
              <w:rPr>
                <w:rFonts w:ascii="Times New Roman" w:hAnsi="Times New Roman" w:cs="Times New Roman"/>
                <w:b w:val="0"/>
                <w:i w:val="0"/>
                <w:sz w:val="28"/>
                <w:szCs w:val="28"/>
              </w:rPr>
            </w:pPr>
            <w:r w:rsidRPr="00AE568A">
              <w:rPr>
                <w:rFonts w:ascii="Times New Roman" w:hAnsi="Times New Roman" w:cs="Times New Roman"/>
                <w:b w:val="0"/>
                <w:i w:val="0"/>
                <w:sz w:val="28"/>
                <w:szCs w:val="28"/>
              </w:rPr>
              <w:t xml:space="preserve">районная мобильная группа, управление по труду, райсельхозпрод, </w:t>
            </w:r>
            <w:r w:rsidR="008D4DC1" w:rsidRPr="00AE568A">
              <w:rPr>
                <w:rFonts w:ascii="Times New Roman" w:hAnsi="Times New Roman" w:cs="Times New Roman"/>
                <w:b w:val="0"/>
                <w:i w:val="0"/>
                <w:sz w:val="28"/>
                <w:szCs w:val="28"/>
              </w:rPr>
              <w:t>сельскохозяйственные организации</w:t>
            </w:r>
          </w:p>
        </w:tc>
      </w:tr>
    </w:tbl>
    <w:p w:rsidR="00231221" w:rsidRPr="00AE568A" w:rsidRDefault="00231221" w:rsidP="00DA741A">
      <w:pPr>
        <w:shd w:val="clear" w:color="auto" w:fill="FFFFFF"/>
        <w:rPr>
          <w:rFonts w:ascii="Times New Roman" w:hAnsi="Times New Roman" w:cs="Times New Roman"/>
          <w:bCs w:val="0"/>
          <w:i w:val="0"/>
          <w:iCs w:val="0"/>
          <w:caps/>
          <w:color w:val="000000"/>
          <w:spacing w:val="6"/>
          <w:sz w:val="28"/>
          <w:szCs w:val="28"/>
        </w:rPr>
      </w:pPr>
    </w:p>
    <w:p w:rsidR="00DA741A" w:rsidRPr="00AE568A" w:rsidRDefault="00DA741A" w:rsidP="00DA741A">
      <w:pPr>
        <w:shd w:val="clear" w:color="auto" w:fill="FFFFFF"/>
        <w:rPr>
          <w:rFonts w:ascii="Times New Roman" w:hAnsi="Times New Roman" w:cs="Times New Roman"/>
          <w:bCs w:val="0"/>
          <w:i w:val="0"/>
          <w:iCs w:val="0"/>
          <w:caps/>
          <w:color w:val="000000"/>
          <w:spacing w:val="6"/>
          <w:sz w:val="28"/>
          <w:szCs w:val="28"/>
        </w:rPr>
      </w:pPr>
    </w:p>
    <w:tbl>
      <w:tblPr>
        <w:tblStyle w:val="af0"/>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4"/>
        <w:gridCol w:w="3402"/>
        <w:gridCol w:w="4472"/>
      </w:tblGrid>
      <w:tr w:rsidR="00E27567" w:rsidTr="00E27567">
        <w:tc>
          <w:tcPr>
            <w:tcW w:w="7654" w:type="dxa"/>
          </w:tcPr>
          <w:p w:rsidR="00E27567" w:rsidRPr="00AE568A" w:rsidRDefault="00E27567" w:rsidP="00E27567">
            <w:pPr>
              <w:adjustRightInd w:val="0"/>
              <w:spacing w:line="280" w:lineRule="exact"/>
              <w:rPr>
                <w:rFonts w:ascii="Times New Roman" w:hAnsi="Times New Roman" w:cs="Times New Roman"/>
                <w:b w:val="0"/>
                <w:i w:val="0"/>
                <w:sz w:val="30"/>
                <w:szCs w:val="30"/>
              </w:rPr>
            </w:pPr>
            <w:r w:rsidRPr="00AE568A">
              <w:rPr>
                <w:rFonts w:ascii="Times New Roman" w:hAnsi="Times New Roman" w:cs="Times New Roman"/>
                <w:b w:val="0"/>
                <w:i w:val="0"/>
                <w:sz w:val="30"/>
                <w:szCs w:val="30"/>
              </w:rPr>
              <w:t xml:space="preserve">Начальник отдела </w:t>
            </w:r>
          </w:p>
          <w:p w:rsidR="00E27567" w:rsidRPr="00AE568A" w:rsidRDefault="00E27567" w:rsidP="00E27567">
            <w:pPr>
              <w:adjustRightInd w:val="0"/>
              <w:spacing w:line="280" w:lineRule="exact"/>
              <w:rPr>
                <w:rFonts w:ascii="Times New Roman" w:hAnsi="Times New Roman" w:cs="Times New Roman"/>
                <w:b w:val="0"/>
                <w:i w:val="0"/>
                <w:sz w:val="30"/>
                <w:szCs w:val="30"/>
              </w:rPr>
            </w:pPr>
            <w:r w:rsidRPr="00AE568A">
              <w:rPr>
                <w:rFonts w:ascii="Times New Roman" w:hAnsi="Times New Roman" w:cs="Times New Roman"/>
                <w:b w:val="0"/>
                <w:i w:val="0"/>
                <w:sz w:val="30"/>
                <w:szCs w:val="30"/>
              </w:rPr>
              <w:t xml:space="preserve">управления по труду, занятости и социальной защите </w:t>
            </w:r>
          </w:p>
          <w:p w:rsidR="00E27567" w:rsidRDefault="00E27567" w:rsidP="00E27567">
            <w:pPr>
              <w:adjustRightInd w:val="0"/>
              <w:spacing w:line="280" w:lineRule="exact"/>
              <w:rPr>
                <w:rFonts w:ascii="Times New Roman" w:hAnsi="Times New Roman" w:cs="Times New Roman"/>
                <w:b w:val="0"/>
                <w:i w:val="0"/>
                <w:sz w:val="30"/>
                <w:szCs w:val="30"/>
              </w:rPr>
            </w:pPr>
            <w:r w:rsidRPr="00AE568A">
              <w:rPr>
                <w:rFonts w:ascii="Times New Roman" w:hAnsi="Times New Roman" w:cs="Times New Roman"/>
                <w:b w:val="0"/>
                <w:i w:val="0"/>
                <w:sz w:val="30"/>
                <w:szCs w:val="30"/>
              </w:rPr>
              <w:t>Хотимского райисполкома</w:t>
            </w:r>
            <w:r w:rsidRPr="00AE568A">
              <w:rPr>
                <w:rFonts w:ascii="Times New Roman" w:hAnsi="Times New Roman" w:cs="Times New Roman"/>
                <w:b w:val="0"/>
                <w:i w:val="0"/>
                <w:sz w:val="30"/>
                <w:szCs w:val="30"/>
              </w:rPr>
              <w:tab/>
            </w:r>
          </w:p>
        </w:tc>
        <w:tc>
          <w:tcPr>
            <w:tcW w:w="3402" w:type="dxa"/>
          </w:tcPr>
          <w:p w:rsidR="00E27567" w:rsidRDefault="00E27567" w:rsidP="00E27567">
            <w:pPr>
              <w:adjustRightInd w:val="0"/>
              <w:rPr>
                <w:rFonts w:ascii="Times New Roman" w:hAnsi="Times New Roman" w:cs="Times New Roman"/>
                <w:b w:val="0"/>
                <w:i w:val="0"/>
                <w:sz w:val="30"/>
                <w:szCs w:val="30"/>
              </w:rPr>
            </w:pPr>
            <w:r>
              <w:object w:dxaOrig="2892"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pt;height:103.65pt" o:ole="">
                  <v:imagedata r:id="rId8" o:title=""/>
                </v:shape>
                <o:OLEObject Type="Embed" ProgID="PBrush" ShapeID="_x0000_i1025" DrawAspect="Content" ObjectID="_1721564151" r:id="rId9"/>
              </w:object>
            </w:r>
          </w:p>
        </w:tc>
        <w:tc>
          <w:tcPr>
            <w:tcW w:w="4472" w:type="dxa"/>
          </w:tcPr>
          <w:p w:rsidR="00E27567" w:rsidRDefault="00E27567" w:rsidP="00DA741A">
            <w:pPr>
              <w:adjustRightInd w:val="0"/>
              <w:spacing w:line="280" w:lineRule="exact"/>
              <w:rPr>
                <w:rFonts w:ascii="Times New Roman" w:hAnsi="Times New Roman" w:cs="Times New Roman"/>
                <w:b w:val="0"/>
                <w:i w:val="0"/>
                <w:sz w:val="30"/>
                <w:szCs w:val="30"/>
              </w:rPr>
            </w:pPr>
          </w:p>
          <w:p w:rsidR="00E27567" w:rsidRDefault="00E27567" w:rsidP="00DA741A">
            <w:pPr>
              <w:adjustRightInd w:val="0"/>
              <w:spacing w:line="280" w:lineRule="exact"/>
              <w:rPr>
                <w:rFonts w:ascii="Times New Roman" w:hAnsi="Times New Roman" w:cs="Times New Roman"/>
                <w:b w:val="0"/>
                <w:i w:val="0"/>
                <w:sz w:val="30"/>
                <w:szCs w:val="30"/>
              </w:rPr>
            </w:pPr>
          </w:p>
          <w:p w:rsidR="00E27567" w:rsidRDefault="00E27567" w:rsidP="00DA741A">
            <w:pPr>
              <w:adjustRightInd w:val="0"/>
              <w:spacing w:line="280" w:lineRule="exact"/>
              <w:rPr>
                <w:rFonts w:ascii="Times New Roman" w:hAnsi="Times New Roman" w:cs="Times New Roman"/>
                <w:b w:val="0"/>
                <w:i w:val="0"/>
                <w:sz w:val="30"/>
                <w:szCs w:val="30"/>
              </w:rPr>
            </w:pPr>
            <w:r w:rsidRPr="00AE568A">
              <w:rPr>
                <w:rFonts w:ascii="Times New Roman" w:hAnsi="Times New Roman" w:cs="Times New Roman"/>
                <w:b w:val="0"/>
                <w:i w:val="0"/>
                <w:sz w:val="30"/>
                <w:szCs w:val="30"/>
              </w:rPr>
              <w:t>А.В.Федарцов</w:t>
            </w:r>
          </w:p>
        </w:tc>
      </w:tr>
    </w:tbl>
    <w:p w:rsidR="00E27567" w:rsidRDefault="00E27567" w:rsidP="00DA741A">
      <w:pPr>
        <w:adjustRightInd w:val="0"/>
        <w:spacing w:line="280" w:lineRule="exact"/>
        <w:ind w:firstLine="720"/>
        <w:rPr>
          <w:rFonts w:ascii="Times New Roman" w:hAnsi="Times New Roman" w:cs="Times New Roman"/>
          <w:b w:val="0"/>
          <w:i w:val="0"/>
          <w:sz w:val="30"/>
          <w:szCs w:val="30"/>
        </w:rPr>
      </w:pPr>
    </w:p>
    <w:p w:rsidR="00E27567" w:rsidRDefault="00E27567" w:rsidP="00DA741A">
      <w:pPr>
        <w:adjustRightInd w:val="0"/>
        <w:spacing w:line="280" w:lineRule="exact"/>
        <w:ind w:firstLine="720"/>
        <w:rPr>
          <w:rFonts w:ascii="Times New Roman" w:hAnsi="Times New Roman" w:cs="Times New Roman"/>
          <w:b w:val="0"/>
          <w:i w:val="0"/>
          <w:sz w:val="30"/>
          <w:szCs w:val="30"/>
        </w:rPr>
      </w:pPr>
    </w:p>
    <w:p w:rsidR="00DA7169" w:rsidRDefault="00EB2DA4" w:rsidP="00DA741A">
      <w:pPr>
        <w:adjustRightInd w:val="0"/>
        <w:spacing w:line="280" w:lineRule="exact"/>
        <w:ind w:firstLine="720"/>
        <w:rPr>
          <w:rFonts w:ascii="Times New Roman" w:hAnsi="Times New Roman" w:cs="Times New Roman"/>
          <w:b w:val="0"/>
          <w:i w:val="0"/>
          <w:sz w:val="30"/>
          <w:szCs w:val="30"/>
        </w:rPr>
      </w:pPr>
      <w:r w:rsidRPr="00AE568A">
        <w:rPr>
          <w:rFonts w:ascii="Times New Roman" w:hAnsi="Times New Roman" w:cs="Times New Roman"/>
          <w:b w:val="0"/>
          <w:i w:val="0"/>
          <w:sz w:val="30"/>
          <w:szCs w:val="30"/>
        </w:rPr>
        <w:tab/>
      </w:r>
      <w:r w:rsidRPr="00AE568A">
        <w:rPr>
          <w:rFonts w:ascii="Times New Roman" w:hAnsi="Times New Roman" w:cs="Times New Roman"/>
          <w:b w:val="0"/>
          <w:i w:val="0"/>
          <w:sz w:val="30"/>
          <w:szCs w:val="30"/>
        </w:rPr>
        <w:tab/>
      </w:r>
      <w:r w:rsidRPr="00AE568A">
        <w:rPr>
          <w:rFonts w:ascii="Times New Roman" w:hAnsi="Times New Roman" w:cs="Times New Roman"/>
          <w:b w:val="0"/>
          <w:i w:val="0"/>
          <w:sz w:val="30"/>
          <w:szCs w:val="30"/>
        </w:rPr>
        <w:tab/>
      </w:r>
      <w:r w:rsidRPr="00AE568A">
        <w:rPr>
          <w:rFonts w:ascii="Times New Roman" w:hAnsi="Times New Roman" w:cs="Times New Roman"/>
          <w:b w:val="0"/>
          <w:i w:val="0"/>
          <w:sz w:val="30"/>
          <w:szCs w:val="30"/>
        </w:rPr>
        <w:tab/>
      </w:r>
      <w:r w:rsidR="00DA741A" w:rsidRPr="00AE568A">
        <w:rPr>
          <w:rFonts w:ascii="Times New Roman" w:hAnsi="Times New Roman" w:cs="Times New Roman"/>
          <w:b w:val="0"/>
          <w:i w:val="0"/>
          <w:sz w:val="30"/>
          <w:szCs w:val="30"/>
        </w:rPr>
        <w:t xml:space="preserve">                                                             </w:t>
      </w:r>
    </w:p>
    <w:p w:rsidR="00E659A0" w:rsidRPr="00960D82" w:rsidRDefault="00EB2DA4" w:rsidP="00DA741A">
      <w:pPr>
        <w:adjustRightInd w:val="0"/>
        <w:ind w:firstLine="720"/>
        <w:rPr>
          <w:rFonts w:ascii="Times New Roman" w:hAnsi="Times New Roman" w:cs="Times New Roman"/>
          <w:b w:val="0"/>
          <w:i w:val="0"/>
          <w:sz w:val="30"/>
          <w:szCs w:val="30"/>
        </w:rPr>
      </w:pPr>
      <w:r>
        <w:rPr>
          <w:rFonts w:ascii="Times New Roman" w:hAnsi="Times New Roman" w:cs="Times New Roman"/>
          <w:b w:val="0"/>
          <w:i w:val="0"/>
          <w:sz w:val="30"/>
          <w:szCs w:val="30"/>
        </w:rPr>
        <w:tab/>
      </w:r>
      <w:r>
        <w:rPr>
          <w:rFonts w:ascii="Times New Roman" w:hAnsi="Times New Roman" w:cs="Times New Roman"/>
          <w:b w:val="0"/>
          <w:i w:val="0"/>
          <w:sz w:val="30"/>
          <w:szCs w:val="30"/>
        </w:rPr>
        <w:tab/>
      </w:r>
      <w:r>
        <w:rPr>
          <w:rFonts w:ascii="Times New Roman" w:hAnsi="Times New Roman" w:cs="Times New Roman"/>
          <w:b w:val="0"/>
          <w:i w:val="0"/>
          <w:sz w:val="30"/>
          <w:szCs w:val="30"/>
        </w:rPr>
        <w:tab/>
      </w:r>
    </w:p>
    <w:sectPr w:rsidR="00E659A0" w:rsidRPr="00960D82" w:rsidSect="005008A8">
      <w:headerReference w:type="even" r:id="rId10"/>
      <w:headerReference w:type="default" r:id="rId11"/>
      <w:pgSz w:w="16838" w:h="11906" w:orient="landscape"/>
      <w:pgMar w:top="1418"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F28" w:rsidRDefault="00AD7F28">
      <w:r>
        <w:separator/>
      </w:r>
    </w:p>
  </w:endnote>
  <w:endnote w:type="continuationSeparator" w:id="1">
    <w:p w:rsidR="00AD7F28" w:rsidRDefault="00AD7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F28" w:rsidRDefault="00AD7F28">
      <w:r>
        <w:separator/>
      </w:r>
    </w:p>
  </w:footnote>
  <w:footnote w:type="continuationSeparator" w:id="1">
    <w:p w:rsidR="00AD7F28" w:rsidRDefault="00AD7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69" w:rsidRDefault="00DA7169" w:rsidP="00C062D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A7169" w:rsidRDefault="00DA7169" w:rsidP="00F643D3">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69" w:rsidRPr="006C3581" w:rsidRDefault="00DA7169" w:rsidP="00C062DC">
    <w:pPr>
      <w:pStyle w:val="a8"/>
      <w:framePr w:wrap="around" w:vAnchor="text" w:hAnchor="margin" w:xAlign="right" w:y="1"/>
      <w:rPr>
        <w:rStyle w:val="a9"/>
        <w:rFonts w:ascii="Times New Roman" w:hAnsi="Times New Roman" w:cs="Times New Roman"/>
        <w:b w:val="0"/>
        <w:i w:val="0"/>
      </w:rPr>
    </w:pPr>
    <w:r w:rsidRPr="006C3581">
      <w:rPr>
        <w:rStyle w:val="a9"/>
        <w:rFonts w:ascii="Times New Roman" w:hAnsi="Times New Roman" w:cs="Times New Roman"/>
        <w:b w:val="0"/>
        <w:i w:val="0"/>
      </w:rPr>
      <w:fldChar w:fldCharType="begin"/>
    </w:r>
    <w:r w:rsidRPr="006C3581">
      <w:rPr>
        <w:rStyle w:val="a9"/>
        <w:rFonts w:ascii="Times New Roman" w:hAnsi="Times New Roman" w:cs="Times New Roman"/>
        <w:b w:val="0"/>
        <w:i w:val="0"/>
      </w:rPr>
      <w:instrText xml:space="preserve">PAGE  </w:instrText>
    </w:r>
    <w:r w:rsidRPr="006C3581">
      <w:rPr>
        <w:rStyle w:val="a9"/>
        <w:rFonts w:ascii="Times New Roman" w:hAnsi="Times New Roman" w:cs="Times New Roman"/>
        <w:b w:val="0"/>
        <w:i w:val="0"/>
      </w:rPr>
      <w:fldChar w:fldCharType="separate"/>
    </w:r>
    <w:r w:rsidR="00E27567">
      <w:rPr>
        <w:rStyle w:val="a9"/>
        <w:rFonts w:ascii="Times New Roman" w:hAnsi="Times New Roman" w:cs="Times New Roman"/>
        <w:b w:val="0"/>
        <w:i w:val="0"/>
        <w:noProof/>
      </w:rPr>
      <w:t>5</w:t>
    </w:r>
    <w:r w:rsidRPr="006C3581">
      <w:rPr>
        <w:rStyle w:val="a9"/>
        <w:rFonts w:ascii="Times New Roman" w:hAnsi="Times New Roman" w:cs="Times New Roman"/>
        <w:b w:val="0"/>
        <w:i w:val="0"/>
      </w:rPr>
      <w:fldChar w:fldCharType="end"/>
    </w:r>
  </w:p>
  <w:p w:rsidR="00DA7169" w:rsidRDefault="00DA7169" w:rsidP="00F643D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960892"/>
    <w:lvl w:ilvl="0">
      <w:numFmt w:val="decimal"/>
      <w:lvlText w:val="*"/>
      <w:lvlJc w:val="left"/>
      <w:rPr>
        <w:rFonts w:cs="Times New Roman"/>
      </w:rPr>
    </w:lvl>
  </w:abstractNum>
  <w:abstractNum w:abstractNumId="1">
    <w:nsid w:val="0DE94B51"/>
    <w:multiLevelType w:val="singleLevel"/>
    <w:tmpl w:val="4212FB58"/>
    <w:lvl w:ilvl="0">
      <w:numFmt w:val="bullet"/>
      <w:lvlText w:val="-"/>
      <w:lvlJc w:val="left"/>
      <w:pPr>
        <w:tabs>
          <w:tab w:val="num" w:pos="360"/>
        </w:tabs>
        <w:ind w:left="360" w:hanging="360"/>
      </w:pPr>
      <w:rPr>
        <w:rFonts w:hint="default"/>
      </w:rPr>
    </w:lvl>
  </w:abstractNum>
  <w:abstractNum w:abstractNumId="2">
    <w:nsid w:val="17097189"/>
    <w:multiLevelType w:val="singleLevel"/>
    <w:tmpl w:val="BDBC452E"/>
    <w:lvl w:ilvl="0">
      <w:start w:val="1"/>
      <w:numFmt w:val="decimal"/>
      <w:lvlText w:val="%1."/>
      <w:legacy w:legacy="1" w:legacySpace="0" w:legacyIndent="245"/>
      <w:lvlJc w:val="left"/>
      <w:rPr>
        <w:rFonts w:ascii="Times New Roman" w:hAnsi="Times New Roman" w:cs="Times New Roman" w:hint="default"/>
      </w:rPr>
    </w:lvl>
  </w:abstractNum>
  <w:abstractNum w:abstractNumId="3">
    <w:nsid w:val="1C675015"/>
    <w:multiLevelType w:val="singleLevel"/>
    <w:tmpl w:val="FFA0358C"/>
    <w:lvl w:ilvl="0">
      <w:start w:val="1"/>
      <w:numFmt w:val="decimal"/>
      <w:lvlText w:val="%1."/>
      <w:legacy w:legacy="1" w:legacySpace="0" w:legacyIndent="302"/>
      <w:lvlJc w:val="left"/>
      <w:rPr>
        <w:rFonts w:ascii="Times New Roman" w:hAnsi="Times New Roman" w:cs="Times New Roman" w:hint="default"/>
      </w:rPr>
    </w:lvl>
  </w:abstractNum>
  <w:abstractNum w:abstractNumId="4">
    <w:nsid w:val="216E2C4B"/>
    <w:multiLevelType w:val="singleLevel"/>
    <w:tmpl w:val="CBD0A97E"/>
    <w:lvl w:ilvl="0">
      <w:start w:val="4"/>
      <w:numFmt w:val="decimal"/>
      <w:lvlText w:val="%1."/>
      <w:legacy w:legacy="1" w:legacySpace="0" w:legacyIndent="249"/>
      <w:lvlJc w:val="left"/>
      <w:rPr>
        <w:rFonts w:ascii="Times New Roman" w:hAnsi="Times New Roman" w:cs="Times New Roman" w:hint="default"/>
      </w:rPr>
    </w:lvl>
  </w:abstractNum>
  <w:abstractNum w:abstractNumId="5">
    <w:nsid w:val="4D550B24"/>
    <w:multiLevelType w:val="singleLevel"/>
    <w:tmpl w:val="37422BF8"/>
    <w:lvl w:ilvl="0">
      <w:start w:val="33"/>
      <w:numFmt w:val="decimal"/>
      <w:lvlText w:val="%1."/>
      <w:legacy w:legacy="1" w:legacySpace="0" w:legacyIndent="461"/>
      <w:lvlJc w:val="left"/>
      <w:rPr>
        <w:rFonts w:ascii="Times New Roman" w:hAnsi="Times New Roman" w:cs="Times New Roman" w:hint="default"/>
      </w:rPr>
    </w:lvl>
  </w:abstractNum>
  <w:abstractNum w:abstractNumId="6">
    <w:nsid w:val="4DB15560"/>
    <w:multiLevelType w:val="singleLevel"/>
    <w:tmpl w:val="0ACC7AE8"/>
    <w:lvl w:ilvl="0">
      <w:start w:val="10"/>
      <w:numFmt w:val="decimal"/>
      <w:lvlText w:val="%1."/>
      <w:legacy w:legacy="1" w:legacySpace="0" w:legacyIndent="423"/>
      <w:lvlJc w:val="left"/>
      <w:rPr>
        <w:rFonts w:ascii="Times New Roman" w:hAnsi="Times New Roman" w:cs="Times New Roman" w:hint="default"/>
      </w:rPr>
    </w:lvl>
  </w:abstractNum>
  <w:abstractNum w:abstractNumId="7">
    <w:nsid w:val="5028480A"/>
    <w:multiLevelType w:val="singleLevel"/>
    <w:tmpl w:val="CB5AC47E"/>
    <w:lvl w:ilvl="0">
      <w:start w:val="7"/>
      <w:numFmt w:val="decimal"/>
      <w:lvlText w:val="%1."/>
      <w:legacy w:legacy="1" w:legacySpace="0" w:legacyIndent="302"/>
      <w:lvlJc w:val="left"/>
      <w:rPr>
        <w:rFonts w:ascii="Times New Roman" w:hAnsi="Times New Roman" w:cs="Times New Roman" w:hint="default"/>
      </w:rPr>
    </w:lvl>
  </w:abstractNum>
  <w:abstractNum w:abstractNumId="8">
    <w:nsid w:val="506B5B2F"/>
    <w:multiLevelType w:val="singleLevel"/>
    <w:tmpl w:val="DFAEB532"/>
    <w:lvl w:ilvl="0">
      <w:start w:val="25"/>
      <w:numFmt w:val="decimal"/>
      <w:lvlText w:val="%1."/>
      <w:legacy w:legacy="1" w:legacySpace="0" w:legacyIndent="427"/>
      <w:lvlJc w:val="left"/>
      <w:rPr>
        <w:rFonts w:ascii="Times New Roman" w:hAnsi="Times New Roman" w:cs="Times New Roman" w:hint="default"/>
      </w:rPr>
    </w:lvl>
  </w:abstractNum>
  <w:abstractNum w:abstractNumId="9">
    <w:nsid w:val="52A96026"/>
    <w:multiLevelType w:val="singleLevel"/>
    <w:tmpl w:val="ADC62118"/>
    <w:lvl w:ilvl="0">
      <w:start w:val="12"/>
      <w:numFmt w:val="decimal"/>
      <w:lvlText w:val="%1."/>
      <w:legacy w:legacy="1" w:legacySpace="0" w:legacyIndent="437"/>
      <w:lvlJc w:val="left"/>
      <w:rPr>
        <w:rFonts w:ascii="Times New Roman" w:hAnsi="Times New Roman" w:cs="Times New Roman" w:hint="default"/>
      </w:rPr>
    </w:lvl>
  </w:abstractNum>
  <w:abstractNum w:abstractNumId="10">
    <w:nsid w:val="69826534"/>
    <w:multiLevelType w:val="singleLevel"/>
    <w:tmpl w:val="7CAEA0AE"/>
    <w:lvl w:ilvl="0">
      <w:start w:val="8"/>
      <w:numFmt w:val="decimal"/>
      <w:lvlText w:val="%1."/>
      <w:legacy w:legacy="1" w:legacySpace="0" w:legacyIndent="259"/>
      <w:lvlJc w:val="left"/>
      <w:rPr>
        <w:rFonts w:ascii="Times New Roman" w:hAnsi="Times New Roman" w:cs="Times New Roman" w:hint="default"/>
      </w:rPr>
    </w:lvl>
  </w:abstractNum>
  <w:abstractNum w:abstractNumId="11">
    <w:nsid w:val="6A7E38E4"/>
    <w:multiLevelType w:val="singleLevel"/>
    <w:tmpl w:val="853E0E2E"/>
    <w:lvl w:ilvl="0">
      <w:start w:val="11"/>
      <w:numFmt w:val="decimal"/>
      <w:lvlText w:val="%1."/>
      <w:legacy w:legacy="1" w:legacySpace="0" w:legacyIndent="346"/>
      <w:lvlJc w:val="left"/>
      <w:rPr>
        <w:rFonts w:ascii="Times New Roman" w:hAnsi="Times New Roman" w:cs="Times New Roman" w:hint="default"/>
      </w:rPr>
    </w:lvl>
  </w:abstractNum>
  <w:abstractNum w:abstractNumId="12">
    <w:nsid w:val="6D2E3E3E"/>
    <w:multiLevelType w:val="singleLevel"/>
    <w:tmpl w:val="01207B0A"/>
    <w:lvl w:ilvl="0">
      <w:start w:val="31"/>
      <w:numFmt w:val="decimal"/>
      <w:lvlText w:val="%1."/>
      <w:legacy w:legacy="1" w:legacySpace="0" w:legacyIndent="437"/>
      <w:lvlJc w:val="left"/>
      <w:rPr>
        <w:rFonts w:ascii="Times New Roman" w:hAnsi="Times New Roman" w:cs="Times New Roman" w:hint="default"/>
      </w:rPr>
    </w:lvl>
  </w:abstractNum>
  <w:abstractNum w:abstractNumId="13">
    <w:nsid w:val="739D0E3C"/>
    <w:multiLevelType w:val="singleLevel"/>
    <w:tmpl w:val="8F8C8F7A"/>
    <w:lvl w:ilvl="0">
      <w:start w:val="20"/>
      <w:numFmt w:val="decimal"/>
      <w:lvlText w:val="%1."/>
      <w:legacy w:legacy="1" w:legacySpace="0" w:legacyIndent="412"/>
      <w:lvlJc w:val="left"/>
      <w:rPr>
        <w:rFonts w:ascii="Times New Roman" w:hAnsi="Times New Roman" w:cs="Times New Roman" w:hint="default"/>
      </w:rPr>
    </w:lvl>
  </w:abstractNum>
  <w:num w:numId="1">
    <w:abstractNumId w:val="0"/>
    <w:lvlOverride w:ilvl="0">
      <w:lvl w:ilvl="0">
        <w:numFmt w:val="bullet"/>
        <w:lvlText w:val="•"/>
        <w:legacy w:legacy="1" w:legacySpace="0" w:legacyIndent="169"/>
        <w:lvlJc w:val="left"/>
        <w:rPr>
          <w:rFonts w:ascii="Times New Roman" w:hAnsi="Times New Roman"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0"/>
    <w:lvlOverride w:ilvl="0">
      <w:lvl w:ilvl="0">
        <w:numFmt w:val="bullet"/>
        <w:lvlText w:val="•"/>
        <w:legacy w:legacy="1" w:legacySpace="0" w:legacyIndent="322"/>
        <w:lvlJc w:val="left"/>
        <w:rPr>
          <w:rFonts w:ascii="Times New Roman" w:hAnsi="Times New Roman" w:hint="default"/>
        </w:rPr>
      </w:lvl>
    </w:lvlOverride>
  </w:num>
  <w:num w:numId="5">
    <w:abstractNumId w:val="0"/>
    <w:lvlOverride w:ilvl="0">
      <w:lvl w:ilvl="0">
        <w:numFmt w:val="bullet"/>
        <w:lvlText w:val="•"/>
        <w:legacy w:legacy="1" w:legacySpace="0" w:legacyIndent="201"/>
        <w:lvlJc w:val="left"/>
        <w:rPr>
          <w:rFonts w:ascii="Times New Roman" w:hAnsi="Times New Roman" w:hint="default"/>
        </w:rPr>
      </w:lvl>
    </w:lvlOverride>
  </w:num>
  <w:num w:numId="6">
    <w:abstractNumId w:val="3"/>
  </w:num>
  <w:num w:numId="7">
    <w:abstractNumId w:val="7"/>
  </w:num>
  <w:num w:numId="8">
    <w:abstractNumId w:val="6"/>
  </w:num>
  <w:num w:numId="9">
    <w:abstractNumId w:val="9"/>
  </w:num>
  <w:num w:numId="10">
    <w:abstractNumId w:val="13"/>
  </w:num>
  <w:num w:numId="11">
    <w:abstractNumId w:val="8"/>
  </w:num>
  <w:num w:numId="12">
    <w:abstractNumId w:val="12"/>
  </w:num>
  <w:num w:numId="13">
    <w:abstractNumId w:val="5"/>
  </w:num>
  <w:num w:numId="14">
    <w:abstractNumId w:val="2"/>
  </w:num>
  <w:num w:numId="15">
    <w:abstractNumId w:val="4"/>
  </w:num>
  <w:num w:numId="16">
    <w:abstractNumId w:val="10"/>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751CF8"/>
    <w:rsid w:val="000032F8"/>
    <w:rsid w:val="00004BCD"/>
    <w:rsid w:val="00005E5B"/>
    <w:rsid w:val="00011160"/>
    <w:rsid w:val="00021672"/>
    <w:rsid w:val="00023D36"/>
    <w:rsid w:val="000244A4"/>
    <w:rsid w:val="000277F4"/>
    <w:rsid w:val="00031BA1"/>
    <w:rsid w:val="00032904"/>
    <w:rsid w:val="00032D13"/>
    <w:rsid w:val="000425DD"/>
    <w:rsid w:val="00042D49"/>
    <w:rsid w:val="00046EF4"/>
    <w:rsid w:val="000574B0"/>
    <w:rsid w:val="00061E00"/>
    <w:rsid w:val="00065B0F"/>
    <w:rsid w:val="00067A14"/>
    <w:rsid w:val="00076918"/>
    <w:rsid w:val="00080D2A"/>
    <w:rsid w:val="00082A72"/>
    <w:rsid w:val="00083E81"/>
    <w:rsid w:val="00085C89"/>
    <w:rsid w:val="00090043"/>
    <w:rsid w:val="00090A4A"/>
    <w:rsid w:val="000948A7"/>
    <w:rsid w:val="00097634"/>
    <w:rsid w:val="000A2927"/>
    <w:rsid w:val="000A2F2F"/>
    <w:rsid w:val="000A5B43"/>
    <w:rsid w:val="000A658C"/>
    <w:rsid w:val="000B12A9"/>
    <w:rsid w:val="000C36BC"/>
    <w:rsid w:val="000C5CCC"/>
    <w:rsid w:val="000D1B96"/>
    <w:rsid w:val="000D3733"/>
    <w:rsid w:val="000D4587"/>
    <w:rsid w:val="000D79F3"/>
    <w:rsid w:val="000E2997"/>
    <w:rsid w:val="000E3F7A"/>
    <w:rsid w:val="000E44D4"/>
    <w:rsid w:val="000E723D"/>
    <w:rsid w:val="000F177E"/>
    <w:rsid w:val="000F44FF"/>
    <w:rsid w:val="000F665B"/>
    <w:rsid w:val="000F7243"/>
    <w:rsid w:val="0010178F"/>
    <w:rsid w:val="00102676"/>
    <w:rsid w:val="00115DCA"/>
    <w:rsid w:val="0011673A"/>
    <w:rsid w:val="00120B1E"/>
    <w:rsid w:val="00130C02"/>
    <w:rsid w:val="0013145C"/>
    <w:rsid w:val="00131483"/>
    <w:rsid w:val="001325C6"/>
    <w:rsid w:val="00133601"/>
    <w:rsid w:val="001353E6"/>
    <w:rsid w:val="00140751"/>
    <w:rsid w:val="00143A72"/>
    <w:rsid w:val="0014630A"/>
    <w:rsid w:val="00154B8D"/>
    <w:rsid w:val="00156342"/>
    <w:rsid w:val="00156DA2"/>
    <w:rsid w:val="00160849"/>
    <w:rsid w:val="00160C13"/>
    <w:rsid w:val="0016138A"/>
    <w:rsid w:val="00166925"/>
    <w:rsid w:val="001675BC"/>
    <w:rsid w:val="001675F2"/>
    <w:rsid w:val="00171C50"/>
    <w:rsid w:val="001738C0"/>
    <w:rsid w:val="0017577C"/>
    <w:rsid w:val="00175B00"/>
    <w:rsid w:val="00176419"/>
    <w:rsid w:val="0018181C"/>
    <w:rsid w:val="0018398F"/>
    <w:rsid w:val="00187FE4"/>
    <w:rsid w:val="00192743"/>
    <w:rsid w:val="00192BAD"/>
    <w:rsid w:val="0019607E"/>
    <w:rsid w:val="00196DF7"/>
    <w:rsid w:val="001B0C70"/>
    <w:rsid w:val="001B6024"/>
    <w:rsid w:val="001C24CB"/>
    <w:rsid w:val="001C2D11"/>
    <w:rsid w:val="001C3FFE"/>
    <w:rsid w:val="001D5653"/>
    <w:rsid w:val="001E0FC7"/>
    <w:rsid w:val="001E2538"/>
    <w:rsid w:val="001F7516"/>
    <w:rsid w:val="0020418F"/>
    <w:rsid w:val="0020664A"/>
    <w:rsid w:val="0021061A"/>
    <w:rsid w:val="00210BFF"/>
    <w:rsid w:val="002137F5"/>
    <w:rsid w:val="00216805"/>
    <w:rsid w:val="00221B1D"/>
    <w:rsid w:val="00222418"/>
    <w:rsid w:val="00222A7F"/>
    <w:rsid w:val="00223817"/>
    <w:rsid w:val="00231221"/>
    <w:rsid w:val="002340BC"/>
    <w:rsid w:val="00234C93"/>
    <w:rsid w:val="002502DD"/>
    <w:rsid w:val="002521D4"/>
    <w:rsid w:val="00273D65"/>
    <w:rsid w:val="00285469"/>
    <w:rsid w:val="00293431"/>
    <w:rsid w:val="002975F0"/>
    <w:rsid w:val="002A24A8"/>
    <w:rsid w:val="002A2E0F"/>
    <w:rsid w:val="002A42FE"/>
    <w:rsid w:val="002A44C9"/>
    <w:rsid w:val="002A728E"/>
    <w:rsid w:val="002B10D4"/>
    <w:rsid w:val="002B6EFF"/>
    <w:rsid w:val="002B7DFC"/>
    <w:rsid w:val="002C299C"/>
    <w:rsid w:val="002E2DCB"/>
    <w:rsid w:val="002F36D3"/>
    <w:rsid w:val="002F4D6F"/>
    <w:rsid w:val="002F6BF3"/>
    <w:rsid w:val="00311DA6"/>
    <w:rsid w:val="0031657E"/>
    <w:rsid w:val="00323BB0"/>
    <w:rsid w:val="003250B7"/>
    <w:rsid w:val="00325B31"/>
    <w:rsid w:val="003262B3"/>
    <w:rsid w:val="00330369"/>
    <w:rsid w:val="00331A69"/>
    <w:rsid w:val="00333223"/>
    <w:rsid w:val="00340997"/>
    <w:rsid w:val="00341637"/>
    <w:rsid w:val="00342C04"/>
    <w:rsid w:val="00350FD8"/>
    <w:rsid w:val="00354F95"/>
    <w:rsid w:val="00355454"/>
    <w:rsid w:val="00355494"/>
    <w:rsid w:val="00363DA7"/>
    <w:rsid w:val="0036570F"/>
    <w:rsid w:val="00365CC5"/>
    <w:rsid w:val="00374E45"/>
    <w:rsid w:val="003812DA"/>
    <w:rsid w:val="00382B00"/>
    <w:rsid w:val="00390F8D"/>
    <w:rsid w:val="003916C4"/>
    <w:rsid w:val="00393843"/>
    <w:rsid w:val="003A2643"/>
    <w:rsid w:val="003A360D"/>
    <w:rsid w:val="003A4D6C"/>
    <w:rsid w:val="003A5888"/>
    <w:rsid w:val="003B1542"/>
    <w:rsid w:val="003B469E"/>
    <w:rsid w:val="003B64F7"/>
    <w:rsid w:val="003C7323"/>
    <w:rsid w:val="003C7929"/>
    <w:rsid w:val="003D293F"/>
    <w:rsid w:val="003D7015"/>
    <w:rsid w:val="003D7026"/>
    <w:rsid w:val="003D71DB"/>
    <w:rsid w:val="003F26F7"/>
    <w:rsid w:val="00400B4A"/>
    <w:rsid w:val="004057B5"/>
    <w:rsid w:val="00406DDA"/>
    <w:rsid w:val="00410D1F"/>
    <w:rsid w:val="00410DDC"/>
    <w:rsid w:val="004169AD"/>
    <w:rsid w:val="00416D6D"/>
    <w:rsid w:val="004262C0"/>
    <w:rsid w:val="0043166F"/>
    <w:rsid w:val="00433581"/>
    <w:rsid w:val="00434BB1"/>
    <w:rsid w:val="0043579C"/>
    <w:rsid w:val="00440735"/>
    <w:rsid w:val="00442BC2"/>
    <w:rsid w:val="00445542"/>
    <w:rsid w:val="0044704E"/>
    <w:rsid w:val="0045196A"/>
    <w:rsid w:val="0045454D"/>
    <w:rsid w:val="0045578A"/>
    <w:rsid w:val="004603DF"/>
    <w:rsid w:val="00461C39"/>
    <w:rsid w:val="00462C58"/>
    <w:rsid w:val="00463AAA"/>
    <w:rsid w:val="00465DF9"/>
    <w:rsid w:val="004746E6"/>
    <w:rsid w:val="00476BD7"/>
    <w:rsid w:val="00476DF7"/>
    <w:rsid w:val="004815A5"/>
    <w:rsid w:val="00482B5C"/>
    <w:rsid w:val="00484227"/>
    <w:rsid w:val="00487D9A"/>
    <w:rsid w:val="00493E4C"/>
    <w:rsid w:val="00496159"/>
    <w:rsid w:val="00496747"/>
    <w:rsid w:val="004A249A"/>
    <w:rsid w:val="004A29F9"/>
    <w:rsid w:val="004A5A92"/>
    <w:rsid w:val="004A7A71"/>
    <w:rsid w:val="004B0512"/>
    <w:rsid w:val="004B0A8F"/>
    <w:rsid w:val="004B175C"/>
    <w:rsid w:val="004B191E"/>
    <w:rsid w:val="004B23F3"/>
    <w:rsid w:val="004B6CCA"/>
    <w:rsid w:val="004C2735"/>
    <w:rsid w:val="004C4EE1"/>
    <w:rsid w:val="004C5135"/>
    <w:rsid w:val="004C56C2"/>
    <w:rsid w:val="004D4655"/>
    <w:rsid w:val="004D51E4"/>
    <w:rsid w:val="004D69E9"/>
    <w:rsid w:val="004E26C9"/>
    <w:rsid w:val="004E3564"/>
    <w:rsid w:val="004E3AAD"/>
    <w:rsid w:val="004E69EF"/>
    <w:rsid w:val="004F0FDE"/>
    <w:rsid w:val="004F154C"/>
    <w:rsid w:val="004F158E"/>
    <w:rsid w:val="004F358C"/>
    <w:rsid w:val="004F4F58"/>
    <w:rsid w:val="004F62A1"/>
    <w:rsid w:val="005008A8"/>
    <w:rsid w:val="00500B9F"/>
    <w:rsid w:val="00501579"/>
    <w:rsid w:val="00504FC9"/>
    <w:rsid w:val="00521061"/>
    <w:rsid w:val="00524BC3"/>
    <w:rsid w:val="00525E4C"/>
    <w:rsid w:val="00534054"/>
    <w:rsid w:val="00537197"/>
    <w:rsid w:val="0053784A"/>
    <w:rsid w:val="00544B1B"/>
    <w:rsid w:val="005450E7"/>
    <w:rsid w:val="00545B92"/>
    <w:rsid w:val="00552136"/>
    <w:rsid w:val="00552B0F"/>
    <w:rsid w:val="0055579F"/>
    <w:rsid w:val="00556C6B"/>
    <w:rsid w:val="00565716"/>
    <w:rsid w:val="0056757A"/>
    <w:rsid w:val="00570BC4"/>
    <w:rsid w:val="00574063"/>
    <w:rsid w:val="00581C11"/>
    <w:rsid w:val="005847F8"/>
    <w:rsid w:val="005852D3"/>
    <w:rsid w:val="0058761F"/>
    <w:rsid w:val="005905B7"/>
    <w:rsid w:val="005908DE"/>
    <w:rsid w:val="00590DF4"/>
    <w:rsid w:val="005951DD"/>
    <w:rsid w:val="005A05D8"/>
    <w:rsid w:val="005A1BA3"/>
    <w:rsid w:val="005A1D73"/>
    <w:rsid w:val="005A1F8C"/>
    <w:rsid w:val="005A2276"/>
    <w:rsid w:val="005A4070"/>
    <w:rsid w:val="005B0354"/>
    <w:rsid w:val="005B5303"/>
    <w:rsid w:val="005C131C"/>
    <w:rsid w:val="005C6694"/>
    <w:rsid w:val="005C6C57"/>
    <w:rsid w:val="005D3CAE"/>
    <w:rsid w:val="005D752A"/>
    <w:rsid w:val="005E09FB"/>
    <w:rsid w:val="005E63C6"/>
    <w:rsid w:val="005E77D8"/>
    <w:rsid w:val="005F2D86"/>
    <w:rsid w:val="005F5FAB"/>
    <w:rsid w:val="0060355F"/>
    <w:rsid w:val="00603D5A"/>
    <w:rsid w:val="00605D41"/>
    <w:rsid w:val="00612A00"/>
    <w:rsid w:val="006135D9"/>
    <w:rsid w:val="00616814"/>
    <w:rsid w:val="00624FD6"/>
    <w:rsid w:val="0062594A"/>
    <w:rsid w:val="006260E3"/>
    <w:rsid w:val="006319B8"/>
    <w:rsid w:val="00641755"/>
    <w:rsid w:val="0064514C"/>
    <w:rsid w:val="0064781B"/>
    <w:rsid w:val="00647F5C"/>
    <w:rsid w:val="00650E02"/>
    <w:rsid w:val="006663B0"/>
    <w:rsid w:val="00666977"/>
    <w:rsid w:val="00684A9F"/>
    <w:rsid w:val="006861EB"/>
    <w:rsid w:val="006925A6"/>
    <w:rsid w:val="00693B45"/>
    <w:rsid w:val="00694684"/>
    <w:rsid w:val="00695E4D"/>
    <w:rsid w:val="00696327"/>
    <w:rsid w:val="00697113"/>
    <w:rsid w:val="006A2030"/>
    <w:rsid w:val="006A4209"/>
    <w:rsid w:val="006B0E99"/>
    <w:rsid w:val="006B133A"/>
    <w:rsid w:val="006B1A20"/>
    <w:rsid w:val="006B5214"/>
    <w:rsid w:val="006C0671"/>
    <w:rsid w:val="006C2726"/>
    <w:rsid w:val="006C3581"/>
    <w:rsid w:val="006C7773"/>
    <w:rsid w:val="006D46C7"/>
    <w:rsid w:val="006E032A"/>
    <w:rsid w:val="006E0638"/>
    <w:rsid w:val="006E1D52"/>
    <w:rsid w:val="006E22F7"/>
    <w:rsid w:val="006E3EA9"/>
    <w:rsid w:val="006E5EA7"/>
    <w:rsid w:val="006F2641"/>
    <w:rsid w:val="006F3100"/>
    <w:rsid w:val="0070175B"/>
    <w:rsid w:val="00703CEC"/>
    <w:rsid w:val="0070693F"/>
    <w:rsid w:val="00707DC4"/>
    <w:rsid w:val="00716D1B"/>
    <w:rsid w:val="00724735"/>
    <w:rsid w:val="0073034F"/>
    <w:rsid w:val="00735DE3"/>
    <w:rsid w:val="00741DF2"/>
    <w:rsid w:val="007440FA"/>
    <w:rsid w:val="007454CB"/>
    <w:rsid w:val="0075012C"/>
    <w:rsid w:val="00751CF8"/>
    <w:rsid w:val="0075447A"/>
    <w:rsid w:val="007563DB"/>
    <w:rsid w:val="007572F0"/>
    <w:rsid w:val="00760CEB"/>
    <w:rsid w:val="00761B33"/>
    <w:rsid w:val="00761E2F"/>
    <w:rsid w:val="007628BF"/>
    <w:rsid w:val="007633DA"/>
    <w:rsid w:val="0076655B"/>
    <w:rsid w:val="00770A3A"/>
    <w:rsid w:val="00770E93"/>
    <w:rsid w:val="0078513C"/>
    <w:rsid w:val="007863C7"/>
    <w:rsid w:val="00787FA3"/>
    <w:rsid w:val="00793981"/>
    <w:rsid w:val="007955DA"/>
    <w:rsid w:val="007A3F65"/>
    <w:rsid w:val="007A474E"/>
    <w:rsid w:val="007A56CE"/>
    <w:rsid w:val="007B02B5"/>
    <w:rsid w:val="007B4801"/>
    <w:rsid w:val="007B553C"/>
    <w:rsid w:val="007B6A61"/>
    <w:rsid w:val="007C155F"/>
    <w:rsid w:val="007C2CE0"/>
    <w:rsid w:val="007C4FC3"/>
    <w:rsid w:val="007C5C68"/>
    <w:rsid w:val="007C7188"/>
    <w:rsid w:val="007D07D1"/>
    <w:rsid w:val="007F22A6"/>
    <w:rsid w:val="007F2C09"/>
    <w:rsid w:val="00800726"/>
    <w:rsid w:val="008013BA"/>
    <w:rsid w:val="00806034"/>
    <w:rsid w:val="00814EE9"/>
    <w:rsid w:val="008152E8"/>
    <w:rsid w:val="008154C1"/>
    <w:rsid w:val="00827799"/>
    <w:rsid w:val="00827AC8"/>
    <w:rsid w:val="00827E04"/>
    <w:rsid w:val="00832649"/>
    <w:rsid w:val="00836121"/>
    <w:rsid w:val="0083763D"/>
    <w:rsid w:val="00840FF8"/>
    <w:rsid w:val="00842497"/>
    <w:rsid w:val="008454DF"/>
    <w:rsid w:val="00847337"/>
    <w:rsid w:val="0085009E"/>
    <w:rsid w:val="008520EC"/>
    <w:rsid w:val="00852DA4"/>
    <w:rsid w:val="00860020"/>
    <w:rsid w:val="0086171F"/>
    <w:rsid w:val="00861ACF"/>
    <w:rsid w:val="008620E0"/>
    <w:rsid w:val="00863095"/>
    <w:rsid w:val="00866185"/>
    <w:rsid w:val="008716F9"/>
    <w:rsid w:val="00873B75"/>
    <w:rsid w:val="008750A8"/>
    <w:rsid w:val="008755EB"/>
    <w:rsid w:val="00880E87"/>
    <w:rsid w:val="00886105"/>
    <w:rsid w:val="00894241"/>
    <w:rsid w:val="008A1EB4"/>
    <w:rsid w:val="008A44ED"/>
    <w:rsid w:val="008B4E1B"/>
    <w:rsid w:val="008B7F79"/>
    <w:rsid w:val="008C65F1"/>
    <w:rsid w:val="008C71A1"/>
    <w:rsid w:val="008D3BF0"/>
    <w:rsid w:val="008D4DC1"/>
    <w:rsid w:val="008D547E"/>
    <w:rsid w:val="008D6F41"/>
    <w:rsid w:val="008D7A29"/>
    <w:rsid w:val="008E0EF6"/>
    <w:rsid w:val="008E25DF"/>
    <w:rsid w:val="008E7E74"/>
    <w:rsid w:val="008F2FB3"/>
    <w:rsid w:val="0090175A"/>
    <w:rsid w:val="009032DC"/>
    <w:rsid w:val="00913349"/>
    <w:rsid w:val="00914E09"/>
    <w:rsid w:val="0092164C"/>
    <w:rsid w:val="0092590F"/>
    <w:rsid w:val="00926A01"/>
    <w:rsid w:val="00936FDC"/>
    <w:rsid w:val="009424EC"/>
    <w:rsid w:val="00942F89"/>
    <w:rsid w:val="009437A5"/>
    <w:rsid w:val="00944B22"/>
    <w:rsid w:val="009454AD"/>
    <w:rsid w:val="009472A9"/>
    <w:rsid w:val="00951089"/>
    <w:rsid w:val="009512ED"/>
    <w:rsid w:val="00952462"/>
    <w:rsid w:val="00954CC0"/>
    <w:rsid w:val="00957D5B"/>
    <w:rsid w:val="00960D82"/>
    <w:rsid w:val="00961AEC"/>
    <w:rsid w:val="00963B44"/>
    <w:rsid w:val="0096739B"/>
    <w:rsid w:val="00967F23"/>
    <w:rsid w:val="00977CBE"/>
    <w:rsid w:val="00984A9C"/>
    <w:rsid w:val="00987868"/>
    <w:rsid w:val="00992016"/>
    <w:rsid w:val="00992E83"/>
    <w:rsid w:val="009A66E6"/>
    <w:rsid w:val="009B5D48"/>
    <w:rsid w:val="009C233F"/>
    <w:rsid w:val="009D006F"/>
    <w:rsid w:val="009D14D1"/>
    <w:rsid w:val="009D1A06"/>
    <w:rsid w:val="009E1F8C"/>
    <w:rsid w:val="009E307E"/>
    <w:rsid w:val="009E5A52"/>
    <w:rsid w:val="009F102A"/>
    <w:rsid w:val="00A018F3"/>
    <w:rsid w:val="00A06327"/>
    <w:rsid w:val="00A10EEC"/>
    <w:rsid w:val="00A12656"/>
    <w:rsid w:val="00A15A5B"/>
    <w:rsid w:val="00A16F54"/>
    <w:rsid w:val="00A17673"/>
    <w:rsid w:val="00A1790C"/>
    <w:rsid w:val="00A232D4"/>
    <w:rsid w:val="00A23966"/>
    <w:rsid w:val="00A26119"/>
    <w:rsid w:val="00A31283"/>
    <w:rsid w:val="00A322AC"/>
    <w:rsid w:val="00A37010"/>
    <w:rsid w:val="00A4376F"/>
    <w:rsid w:val="00A5187A"/>
    <w:rsid w:val="00A51A36"/>
    <w:rsid w:val="00A565D1"/>
    <w:rsid w:val="00A56A7E"/>
    <w:rsid w:val="00A56D80"/>
    <w:rsid w:val="00A62500"/>
    <w:rsid w:val="00A64020"/>
    <w:rsid w:val="00A730C0"/>
    <w:rsid w:val="00A73B09"/>
    <w:rsid w:val="00A75156"/>
    <w:rsid w:val="00A77297"/>
    <w:rsid w:val="00A77A59"/>
    <w:rsid w:val="00A81521"/>
    <w:rsid w:val="00A83E0E"/>
    <w:rsid w:val="00A92165"/>
    <w:rsid w:val="00AA30F4"/>
    <w:rsid w:val="00AA636C"/>
    <w:rsid w:val="00AA6C0E"/>
    <w:rsid w:val="00AA785D"/>
    <w:rsid w:val="00AB1881"/>
    <w:rsid w:val="00AB26E7"/>
    <w:rsid w:val="00AB6636"/>
    <w:rsid w:val="00AB6E4F"/>
    <w:rsid w:val="00AC009B"/>
    <w:rsid w:val="00AC0B35"/>
    <w:rsid w:val="00AC4CB6"/>
    <w:rsid w:val="00AD5135"/>
    <w:rsid w:val="00AD7F28"/>
    <w:rsid w:val="00AE374C"/>
    <w:rsid w:val="00AE568A"/>
    <w:rsid w:val="00AE58A8"/>
    <w:rsid w:val="00AF0B62"/>
    <w:rsid w:val="00AF37BE"/>
    <w:rsid w:val="00B01168"/>
    <w:rsid w:val="00B041DB"/>
    <w:rsid w:val="00B04D00"/>
    <w:rsid w:val="00B05699"/>
    <w:rsid w:val="00B065A7"/>
    <w:rsid w:val="00B10EDF"/>
    <w:rsid w:val="00B10FD7"/>
    <w:rsid w:val="00B121F1"/>
    <w:rsid w:val="00B14396"/>
    <w:rsid w:val="00B15236"/>
    <w:rsid w:val="00B3100C"/>
    <w:rsid w:val="00B32DFF"/>
    <w:rsid w:val="00B339FC"/>
    <w:rsid w:val="00B35414"/>
    <w:rsid w:val="00B36D32"/>
    <w:rsid w:val="00B44419"/>
    <w:rsid w:val="00B466A2"/>
    <w:rsid w:val="00B5466D"/>
    <w:rsid w:val="00B549C3"/>
    <w:rsid w:val="00B65BDD"/>
    <w:rsid w:val="00B65C3F"/>
    <w:rsid w:val="00B66080"/>
    <w:rsid w:val="00B660C5"/>
    <w:rsid w:val="00B7058D"/>
    <w:rsid w:val="00B73414"/>
    <w:rsid w:val="00B82357"/>
    <w:rsid w:val="00B86C37"/>
    <w:rsid w:val="00B87C74"/>
    <w:rsid w:val="00B90350"/>
    <w:rsid w:val="00B903A6"/>
    <w:rsid w:val="00B92A81"/>
    <w:rsid w:val="00B92F99"/>
    <w:rsid w:val="00B937EC"/>
    <w:rsid w:val="00BA0F63"/>
    <w:rsid w:val="00BA0F77"/>
    <w:rsid w:val="00BA2C84"/>
    <w:rsid w:val="00BB31AF"/>
    <w:rsid w:val="00BB4E22"/>
    <w:rsid w:val="00BB6036"/>
    <w:rsid w:val="00BC2DE6"/>
    <w:rsid w:val="00BD0EA3"/>
    <w:rsid w:val="00BD0F7C"/>
    <w:rsid w:val="00BD3D72"/>
    <w:rsid w:val="00BD599C"/>
    <w:rsid w:val="00BD7910"/>
    <w:rsid w:val="00BE03DF"/>
    <w:rsid w:val="00BE28E7"/>
    <w:rsid w:val="00BE59D0"/>
    <w:rsid w:val="00BE64D2"/>
    <w:rsid w:val="00BE685D"/>
    <w:rsid w:val="00BF0406"/>
    <w:rsid w:val="00BF0D41"/>
    <w:rsid w:val="00BF551D"/>
    <w:rsid w:val="00C00F31"/>
    <w:rsid w:val="00C02743"/>
    <w:rsid w:val="00C02BEC"/>
    <w:rsid w:val="00C062DC"/>
    <w:rsid w:val="00C06D34"/>
    <w:rsid w:val="00C071EC"/>
    <w:rsid w:val="00C07CE0"/>
    <w:rsid w:val="00C11BFA"/>
    <w:rsid w:val="00C122F2"/>
    <w:rsid w:val="00C133A5"/>
    <w:rsid w:val="00C208D7"/>
    <w:rsid w:val="00C25F17"/>
    <w:rsid w:val="00C265FB"/>
    <w:rsid w:val="00C32309"/>
    <w:rsid w:val="00C3617D"/>
    <w:rsid w:val="00C36EA0"/>
    <w:rsid w:val="00C37024"/>
    <w:rsid w:val="00C3769B"/>
    <w:rsid w:val="00C41611"/>
    <w:rsid w:val="00C450B8"/>
    <w:rsid w:val="00C472B8"/>
    <w:rsid w:val="00C50ABE"/>
    <w:rsid w:val="00C53E20"/>
    <w:rsid w:val="00C617A1"/>
    <w:rsid w:val="00C61CD1"/>
    <w:rsid w:val="00C663AF"/>
    <w:rsid w:val="00C677E6"/>
    <w:rsid w:val="00C76702"/>
    <w:rsid w:val="00C76930"/>
    <w:rsid w:val="00C80BC4"/>
    <w:rsid w:val="00C81066"/>
    <w:rsid w:val="00C816F0"/>
    <w:rsid w:val="00C93749"/>
    <w:rsid w:val="00C955CA"/>
    <w:rsid w:val="00CA18FE"/>
    <w:rsid w:val="00CA2098"/>
    <w:rsid w:val="00CA44E0"/>
    <w:rsid w:val="00CA4891"/>
    <w:rsid w:val="00CA55A1"/>
    <w:rsid w:val="00CB6BE5"/>
    <w:rsid w:val="00CC1489"/>
    <w:rsid w:val="00CC20B6"/>
    <w:rsid w:val="00CC24DF"/>
    <w:rsid w:val="00CC4F9D"/>
    <w:rsid w:val="00CD0861"/>
    <w:rsid w:val="00CD175D"/>
    <w:rsid w:val="00CD197D"/>
    <w:rsid w:val="00CD1D3D"/>
    <w:rsid w:val="00CD314F"/>
    <w:rsid w:val="00CD4755"/>
    <w:rsid w:val="00CD5009"/>
    <w:rsid w:val="00CE0D7C"/>
    <w:rsid w:val="00CE41E9"/>
    <w:rsid w:val="00CE7ACA"/>
    <w:rsid w:val="00CF2F8A"/>
    <w:rsid w:val="00CF3A4C"/>
    <w:rsid w:val="00CF7A49"/>
    <w:rsid w:val="00D019B6"/>
    <w:rsid w:val="00D01F91"/>
    <w:rsid w:val="00D118CA"/>
    <w:rsid w:val="00D11FD3"/>
    <w:rsid w:val="00D16AC3"/>
    <w:rsid w:val="00D223BC"/>
    <w:rsid w:val="00D255A3"/>
    <w:rsid w:val="00D35758"/>
    <w:rsid w:val="00D4371D"/>
    <w:rsid w:val="00D43CAB"/>
    <w:rsid w:val="00D50AE0"/>
    <w:rsid w:val="00D5444B"/>
    <w:rsid w:val="00D545EE"/>
    <w:rsid w:val="00D55FC7"/>
    <w:rsid w:val="00D578EF"/>
    <w:rsid w:val="00D6049B"/>
    <w:rsid w:val="00D64252"/>
    <w:rsid w:val="00D6505E"/>
    <w:rsid w:val="00D739ED"/>
    <w:rsid w:val="00D764AC"/>
    <w:rsid w:val="00D765BB"/>
    <w:rsid w:val="00D80237"/>
    <w:rsid w:val="00D80B1F"/>
    <w:rsid w:val="00D813A4"/>
    <w:rsid w:val="00D841E8"/>
    <w:rsid w:val="00D85CA8"/>
    <w:rsid w:val="00D900E8"/>
    <w:rsid w:val="00D9035D"/>
    <w:rsid w:val="00D964D1"/>
    <w:rsid w:val="00D970DF"/>
    <w:rsid w:val="00D97E9B"/>
    <w:rsid w:val="00DA09F5"/>
    <w:rsid w:val="00DA0A65"/>
    <w:rsid w:val="00DA2D09"/>
    <w:rsid w:val="00DA5545"/>
    <w:rsid w:val="00DA7169"/>
    <w:rsid w:val="00DA741A"/>
    <w:rsid w:val="00DB164C"/>
    <w:rsid w:val="00DB4CA6"/>
    <w:rsid w:val="00DC088D"/>
    <w:rsid w:val="00DC2044"/>
    <w:rsid w:val="00DC5406"/>
    <w:rsid w:val="00DD3375"/>
    <w:rsid w:val="00DE198F"/>
    <w:rsid w:val="00DE247E"/>
    <w:rsid w:val="00DE3740"/>
    <w:rsid w:val="00DF31F2"/>
    <w:rsid w:val="00E01710"/>
    <w:rsid w:val="00E029F6"/>
    <w:rsid w:val="00E03004"/>
    <w:rsid w:val="00E0443D"/>
    <w:rsid w:val="00E06E12"/>
    <w:rsid w:val="00E11947"/>
    <w:rsid w:val="00E12176"/>
    <w:rsid w:val="00E2018B"/>
    <w:rsid w:val="00E23BCD"/>
    <w:rsid w:val="00E26D37"/>
    <w:rsid w:val="00E27567"/>
    <w:rsid w:val="00E30AEE"/>
    <w:rsid w:val="00E3289A"/>
    <w:rsid w:val="00E37A76"/>
    <w:rsid w:val="00E4014D"/>
    <w:rsid w:val="00E530F7"/>
    <w:rsid w:val="00E53CDB"/>
    <w:rsid w:val="00E6222F"/>
    <w:rsid w:val="00E64C76"/>
    <w:rsid w:val="00E659A0"/>
    <w:rsid w:val="00E66E98"/>
    <w:rsid w:val="00E67A11"/>
    <w:rsid w:val="00E711D5"/>
    <w:rsid w:val="00E853E3"/>
    <w:rsid w:val="00E86609"/>
    <w:rsid w:val="00E86EEA"/>
    <w:rsid w:val="00E91824"/>
    <w:rsid w:val="00E97135"/>
    <w:rsid w:val="00EA01BA"/>
    <w:rsid w:val="00EA0327"/>
    <w:rsid w:val="00EA604C"/>
    <w:rsid w:val="00EA7258"/>
    <w:rsid w:val="00EB1A9D"/>
    <w:rsid w:val="00EB2DA4"/>
    <w:rsid w:val="00EB780A"/>
    <w:rsid w:val="00EC6094"/>
    <w:rsid w:val="00ED0746"/>
    <w:rsid w:val="00ED2454"/>
    <w:rsid w:val="00ED3E30"/>
    <w:rsid w:val="00ED505B"/>
    <w:rsid w:val="00EE0ED7"/>
    <w:rsid w:val="00EE5648"/>
    <w:rsid w:val="00EE695B"/>
    <w:rsid w:val="00EE7A5A"/>
    <w:rsid w:val="00EF0E68"/>
    <w:rsid w:val="00EF11E1"/>
    <w:rsid w:val="00EF4D42"/>
    <w:rsid w:val="00EF5576"/>
    <w:rsid w:val="00F02507"/>
    <w:rsid w:val="00F03265"/>
    <w:rsid w:val="00F038D3"/>
    <w:rsid w:val="00F06532"/>
    <w:rsid w:val="00F06D41"/>
    <w:rsid w:val="00F1693E"/>
    <w:rsid w:val="00F22F58"/>
    <w:rsid w:val="00F34BBC"/>
    <w:rsid w:val="00F36B2F"/>
    <w:rsid w:val="00F3716F"/>
    <w:rsid w:val="00F377D2"/>
    <w:rsid w:val="00F407B8"/>
    <w:rsid w:val="00F40F6B"/>
    <w:rsid w:val="00F551AC"/>
    <w:rsid w:val="00F606E5"/>
    <w:rsid w:val="00F6256C"/>
    <w:rsid w:val="00F63A78"/>
    <w:rsid w:val="00F643D3"/>
    <w:rsid w:val="00F721C5"/>
    <w:rsid w:val="00F75EA7"/>
    <w:rsid w:val="00F76CA1"/>
    <w:rsid w:val="00F779E9"/>
    <w:rsid w:val="00F77B4A"/>
    <w:rsid w:val="00F8110E"/>
    <w:rsid w:val="00F81949"/>
    <w:rsid w:val="00F82B8B"/>
    <w:rsid w:val="00F87C63"/>
    <w:rsid w:val="00F90672"/>
    <w:rsid w:val="00F91A5E"/>
    <w:rsid w:val="00F91B6A"/>
    <w:rsid w:val="00F9443E"/>
    <w:rsid w:val="00FA10F2"/>
    <w:rsid w:val="00FA2012"/>
    <w:rsid w:val="00FA3287"/>
    <w:rsid w:val="00FA37D5"/>
    <w:rsid w:val="00FA6310"/>
    <w:rsid w:val="00FB11AB"/>
    <w:rsid w:val="00FB1808"/>
    <w:rsid w:val="00FB5688"/>
    <w:rsid w:val="00FB5ACD"/>
    <w:rsid w:val="00FB70B5"/>
    <w:rsid w:val="00FC6377"/>
    <w:rsid w:val="00FC6EE5"/>
    <w:rsid w:val="00FC7BA4"/>
    <w:rsid w:val="00FD5D8B"/>
    <w:rsid w:val="00FD76D4"/>
    <w:rsid w:val="00FE0C4B"/>
    <w:rsid w:val="00FE23C5"/>
    <w:rsid w:val="00FE7809"/>
    <w:rsid w:val="00FF0236"/>
    <w:rsid w:val="00FF7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8"/>
    <w:pPr>
      <w:widowControl w:val="0"/>
      <w:autoSpaceDE w:val="0"/>
      <w:autoSpaceDN w:val="0"/>
    </w:pPr>
    <w:rPr>
      <w:rFonts w:ascii="Arial" w:hAnsi="Arial" w:cs="Arial"/>
      <w:b/>
      <w:bCs/>
      <w:i/>
      <w:iCs/>
    </w:rPr>
  </w:style>
  <w:style w:type="paragraph" w:styleId="1">
    <w:name w:val="heading 1"/>
    <w:basedOn w:val="a"/>
    <w:next w:val="a"/>
    <w:link w:val="10"/>
    <w:qFormat/>
    <w:rsid w:val="00231221"/>
    <w:pPr>
      <w:keepNext/>
      <w:spacing w:before="240" w:after="60"/>
      <w:outlineLvl w:val="0"/>
    </w:pPr>
    <w:rPr>
      <w:rFonts w:ascii="Cambria" w:hAnsi="Cambria" w:cs="Times New Roman"/>
      <w:kern w:val="32"/>
      <w:sz w:val="32"/>
      <w:szCs w:val="32"/>
    </w:rPr>
  </w:style>
  <w:style w:type="paragraph" w:styleId="2">
    <w:name w:val="heading 2"/>
    <w:basedOn w:val="a"/>
    <w:next w:val="a"/>
    <w:link w:val="20"/>
    <w:qFormat/>
    <w:rsid w:val="00751CF8"/>
    <w:pPr>
      <w:keepNext/>
      <w:widowControl/>
      <w:outlineLvl w:val="1"/>
    </w:pPr>
    <w:rPr>
      <w:b w:val="0"/>
      <w:bCs w:val="0"/>
      <w:i w:val="0"/>
      <w:iCs w:val="0"/>
      <w:sz w:val="36"/>
      <w:szCs w:val="36"/>
    </w:rPr>
  </w:style>
  <w:style w:type="paragraph" w:styleId="8">
    <w:name w:val="heading 8"/>
    <w:basedOn w:val="a"/>
    <w:next w:val="a"/>
    <w:link w:val="80"/>
    <w:qFormat/>
    <w:rsid w:val="00751CF8"/>
    <w:pPr>
      <w:keepNext/>
      <w:widowControl/>
      <w:outlineLvl w:val="7"/>
    </w:pPr>
    <w:rPr>
      <w:b w:val="0"/>
      <w:bCs w:val="0"/>
      <w:noProof/>
      <w:sz w:val="28"/>
      <w:szCs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locked/>
    <w:rsid w:val="00751CF8"/>
    <w:rPr>
      <w:rFonts w:ascii="Arial" w:hAnsi="Arial" w:cs="Arial"/>
      <w:sz w:val="36"/>
      <w:szCs w:val="36"/>
      <w:lang w:val="ru-RU" w:eastAsia="ru-RU" w:bidi="ar-SA"/>
    </w:rPr>
  </w:style>
  <w:style w:type="character" w:customStyle="1" w:styleId="80">
    <w:name w:val="Заголовок 8 Знак"/>
    <w:basedOn w:val="a0"/>
    <w:link w:val="8"/>
    <w:semiHidden/>
    <w:locked/>
    <w:rsid w:val="00751CF8"/>
    <w:rPr>
      <w:rFonts w:ascii="Arial" w:hAnsi="Arial" w:cs="Arial"/>
      <w:i/>
      <w:iCs/>
      <w:noProof/>
      <w:sz w:val="28"/>
      <w:szCs w:val="28"/>
      <w:lang w:val="en-US" w:eastAsia="ru-RU" w:bidi="ar-SA"/>
    </w:rPr>
  </w:style>
  <w:style w:type="paragraph" w:styleId="a3">
    <w:name w:val="Body Text"/>
    <w:basedOn w:val="a"/>
    <w:link w:val="a4"/>
    <w:rsid w:val="00751CF8"/>
    <w:pPr>
      <w:widowControl/>
    </w:pPr>
    <w:rPr>
      <w:b w:val="0"/>
      <w:bCs w:val="0"/>
      <w:i w:val="0"/>
      <w:iCs w:val="0"/>
      <w:sz w:val="28"/>
      <w:szCs w:val="28"/>
    </w:rPr>
  </w:style>
  <w:style w:type="character" w:customStyle="1" w:styleId="a4">
    <w:name w:val="Основной текст Знак"/>
    <w:basedOn w:val="a0"/>
    <w:link w:val="a3"/>
    <w:semiHidden/>
    <w:locked/>
    <w:rsid w:val="00751CF8"/>
    <w:rPr>
      <w:rFonts w:ascii="Arial" w:hAnsi="Arial" w:cs="Arial"/>
      <w:sz w:val="28"/>
      <w:szCs w:val="28"/>
      <w:lang w:val="ru-RU" w:eastAsia="ru-RU" w:bidi="ar-SA"/>
    </w:rPr>
  </w:style>
  <w:style w:type="paragraph" w:styleId="a5">
    <w:name w:val="Plain Text"/>
    <w:basedOn w:val="a"/>
    <w:link w:val="a6"/>
    <w:rsid w:val="00751CF8"/>
    <w:pPr>
      <w:widowControl/>
    </w:pPr>
    <w:rPr>
      <w:rFonts w:ascii="Courier New" w:hAnsi="Courier New" w:cs="Courier New"/>
      <w:b w:val="0"/>
      <w:bCs w:val="0"/>
      <w:i w:val="0"/>
      <w:iCs w:val="0"/>
    </w:rPr>
  </w:style>
  <w:style w:type="character" w:customStyle="1" w:styleId="a6">
    <w:name w:val="Текст Знак"/>
    <w:basedOn w:val="a0"/>
    <w:link w:val="a5"/>
    <w:semiHidden/>
    <w:locked/>
    <w:rsid w:val="00751CF8"/>
    <w:rPr>
      <w:rFonts w:ascii="Courier New" w:hAnsi="Courier New" w:cs="Courier New"/>
      <w:lang w:val="ru-RU" w:eastAsia="ru-RU" w:bidi="ar-SA"/>
    </w:rPr>
  </w:style>
  <w:style w:type="paragraph" w:customStyle="1" w:styleId="ConsPlusNormal">
    <w:name w:val="ConsPlusNormal"/>
    <w:rsid w:val="00751CF8"/>
    <w:pPr>
      <w:widowControl w:val="0"/>
      <w:autoSpaceDE w:val="0"/>
      <w:autoSpaceDN w:val="0"/>
    </w:pPr>
    <w:rPr>
      <w:rFonts w:ascii="Calibri" w:eastAsia="Calibri" w:hAnsi="Calibri" w:cs="Calibri"/>
      <w:sz w:val="22"/>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7A29"/>
    <w:pPr>
      <w:widowControl/>
      <w:autoSpaceDE/>
      <w:autoSpaceDN/>
      <w:spacing w:after="160" w:line="240" w:lineRule="exact"/>
    </w:pPr>
    <w:rPr>
      <w:b w:val="0"/>
      <w:bCs w:val="0"/>
      <w:i w:val="0"/>
      <w:iCs w:val="0"/>
      <w:lang w:val="de-CH" w:eastAsia="de-CH"/>
    </w:rPr>
  </w:style>
  <w:style w:type="paragraph" w:styleId="a8">
    <w:name w:val="header"/>
    <w:basedOn w:val="a"/>
    <w:rsid w:val="00F643D3"/>
    <w:pPr>
      <w:tabs>
        <w:tab w:val="center" w:pos="4677"/>
        <w:tab w:val="right" w:pos="9355"/>
      </w:tabs>
    </w:pPr>
  </w:style>
  <w:style w:type="character" w:styleId="a9">
    <w:name w:val="page number"/>
    <w:basedOn w:val="a0"/>
    <w:rsid w:val="00F643D3"/>
  </w:style>
  <w:style w:type="paragraph" w:styleId="aa">
    <w:name w:val="Balloon Text"/>
    <w:basedOn w:val="a"/>
    <w:semiHidden/>
    <w:rsid w:val="00F643D3"/>
    <w:rPr>
      <w:rFonts w:ascii="Tahoma" w:hAnsi="Tahoma" w:cs="Tahoma"/>
      <w:sz w:val="16"/>
      <w:szCs w:val="16"/>
    </w:rPr>
  </w:style>
  <w:style w:type="paragraph" w:styleId="ab">
    <w:name w:val="footer"/>
    <w:basedOn w:val="a"/>
    <w:rsid w:val="007B6A61"/>
    <w:pPr>
      <w:tabs>
        <w:tab w:val="center" w:pos="4677"/>
        <w:tab w:val="right" w:pos="9355"/>
      </w:tabs>
    </w:pPr>
  </w:style>
  <w:style w:type="paragraph" w:styleId="ac">
    <w:name w:val="Body Text Indent"/>
    <w:basedOn w:val="a"/>
    <w:link w:val="ad"/>
    <w:uiPriority w:val="99"/>
    <w:unhideWhenUsed/>
    <w:rsid w:val="00960D82"/>
    <w:pPr>
      <w:widowControl/>
      <w:autoSpaceDE/>
      <w:autoSpaceDN/>
      <w:spacing w:after="120"/>
      <w:ind w:left="283"/>
    </w:pPr>
    <w:rPr>
      <w:rFonts w:ascii="Times New Roman" w:hAnsi="Times New Roman" w:cs="Times New Roman"/>
      <w:b w:val="0"/>
      <w:bCs w:val="0"/>
      <w:i w:val="0"/>
      <w:iCs w:val="0"/>
    </w:rPr>
  </w:style>
  <w:style w:type="character" w:customStyle="1" w:styleId="ad">
    <w:name w:val="Основной текст с отступом Знак"/>
    <w:basedOn w:val="a0"/>
    <w:link w:val="ac"/>
    <w:uiPriority w:val="99"/>
    <w:rsid w:val="00960D82"/>
  </w:style>
  <w:style w:type="paragraph" w:customStyle="1" w:styleId="11">
    <w:name w:val="Обычный1"/>
    <w:rsid w:val="00960D82"/>
    <w:pPr>
      <w:ind w:firstLine="851"/>
      <w:jc w:val="both"/>
    </w:pPr>
    <w:rPr>
      <w:snapToGrid w:val="0"/>
      <w:sz w:val="28"/>
    </w:rPr>
  </w:style>
  <w:style w:type="paragraph" w:styleId="ae">
    <w:name w:val="Block Text"/>
    <w:basedOn w:val="a"/>
    <w:uiPriority w:val="99"/>
    <w:rsid w:val="00BD0F7C"/>
    <w:pPr>
      <w:widowControl/>
      <w:autoSpaceDE/>
      <w:autoSpaceDN/>
      <w:ind w:left="-142" w:right="-1134"/>
      <w:jc w:val="both"/>
    </w:pPr>
    <w:rPr>
      <w:rFonts w:cs="Times New Roman"/>
      <w:b w:val="0"/>
      <w:bCs w:val="0"/>
      <w:i w:val="0"/>
      <w:iCs w:val="0"/>
      <w:sz w:val="28"/>
    </w:rPr>
  </w:style>
  <w:style w:type="character" w:customStyle="1" w:styleId="10">
    <w:name w:val="Заголовок 1 Знак"/>
    <w:basedOn w:val="a0"/>
    <w:link w:val="1"/>
    <w:rsid w:val="00231221"/>
    <w:rPr>
      <w:rFonts w:ascii="Cambria" w:eastAsia="Times New Roman" w:hAnsi="Cambria" w:cs="Times New Roman"/>
      <w:b/>
      <w:bCs/>
      <w:i/>
      <w:iCs/>
      <w:kern w:val="32"/>
      <w:sz w:val="32"/>
      <w:szCs w:val="32"/>
    </w:rPr>
  </w:style>
  <w:style w:type="paragraph" w:styleId="af">
    <w:name w:val="No Spacing"/>
    <w:uiPriority w:val="1"/>
    <w:qFormat/>
    <w:rsid w:val="00231221"/>
    <w:pPr>
      <w:overflowPunct w:val="0"/>
      <w:autoSpaceDE w:val="0"/>
      <w:autoSpaceDN w:val="0"/>
      <w:adjustRightInd w:val="0"/>
      <w:textAlignment w:val="baseline"/>
    </w:pPr>
  </w:style>
  <w:style w:type="character" w:customStyle="1" w:styleId="12">
    <w:name w:val="Основной текст1"/>
    <w:rsid w:val="00231221"/>
    <w:rPr>
      <w:rFonts w:ascii="Times New Roman" w:eastAsia="Times New Roman" w:hAnsi="Times New Roman" w:cs="Times New Roman"/>
      <w:spacing w:val="6"/>
      <w:sz w:val="17"/>
      <w:szCs w:val="17"/>
      <w:shd w:val="clear" w:color="auto" w:fill="FFFFFF"/>
    </w:rPr>
  </w:style>
  <w:style w:type="paragraph" w:customStyle="1" w:styleId="13">
    <w:name w:val="Название1"/>
    <w:basedOn w:val="a"/>
    <w:rsid w:val="00231221"/>
    <w:pPr>
      <w:widowControl/>
      <w:autoSpaceDE/>
      <w:autoSpaceDN/>
      <w:spacing w:before="240" w:after="240"/>
      <w:ind w:right="2268"/>
    </w:pPr>
    <w:rPr>
      <w:rFonts w:ascii="Times New Roman" w:hAnsi="Times New Roman" w:cs="Times New Roman"/>
      <w:i w:val="0"/>
      <w:iCs w:val="0"/>
      <w:sz w:val="24"/>
      <w:szCs w:val="24"/>
    </w:rPr>
  </w:style>
  <w:style w:type="table" w:styleId="af0">
    <w:name w:val="Table Grid"/>
    <w:basedOn w:val="a1"/>
    <w:rsid w:val="00E275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МІНІСТЭРСТВА</vt:lpstr>
    </vt:vector>
  </TitlesOfParts>
  <Company>Microsoft</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МІНІСТЭРСТВА</dc:title>
  <dc:creator>nina</dc:creator>
  <cp:lastModifiedBy>Алексей</cp:lastModifiedBy>
  <cp:revision>12</cp:revision>
  <cp:lastPrinted>2022-08-09T12:23:00Z</cp:lastPrinted>
  <dcterms:created xsi:type="dcterms:W3CDTF">2022-08-09T11:24:00Z</dcterms:created>
  <dcterms:modified xsi:type="dcterms:W3CDTF">2022-08-09T12:29:00Z</dcterms:modified>
</cp:coreProperties>
</file>