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2" w:rsidRPr="009E0643" w:rsidRDefault="00F248D2" w:rsidP="00F248D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0987" w:rsidRPr="00AE1BFD" w:rsidRDefault="00440987" w:rsidP="004409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BFD">
        <w:rPr>
          <w:rFonts w:ascii="Times New Roman" w:hAnsi="Times New Roman" w:cs="Times New Roman"/>
          <w:sz w:val="28"/>
          <w:szCs w:val="28"/>
        </w:rPr>
        <w:t xml:space="preserve">БЕЗОПАСНОСТЬ ТРУДА ПРИ </w:t>
      </w:r>
      <w:r w:rsidR="003B65BC">
        <w:rPr>
          <w:rFonts w:ascii="Times New Roman" w:hAnsi="Times New Roman" w:cs="Times New Roman"/>
          <w:sz w:val="28"/>
          <w:szCs w:val="28"/>
        </w:rPr>
        <w:t>ТРАНСПОРТИРОВКЕ</w:t>
      </w:r>
      <w:r w:rsidRPr="00AE1BFD">
        <w:rPr>
          <w:rFonts w:ascii="Times New Roman" w:hAnsi="Times New Roman" w:cs="Times New Roman"/>
          <w:sz w:val="28"/>
          <w:szCs w:val="28"/>
        </w:rPr>
        <w:t xml:space="preserve"> ПЕСТИЦИДОВ, МИНЕРАЛЬНЫХ УДОБРЕНИЙ И КОНСЕРВАНТОВ</w:t>
      </w:r>
    </w:p>
    <w:p w:rsidR="00440987" w:rsidRPr="00AE1BFD" w:rsidRDefault="00440987" w:rsidP="00440987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3B65BC" w:rsidRPr="003B65BC" w:rsidRDefault="009E0643" w:rsidP="003B65B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65BC">
        <w:rPr>
          <w:sz w:val="26"/>
          <w:szCs w:val="26"/>
        </w:rPr>
        <w:t>Т</w:t>
      </w:r>
      <w:r w:rsidR="009375BA" w:rsidRPr="003B65BC">
        <w:rPr>
          <w:sz w:val="26"/>
          <w:szCs w:val="26"/>
        </w:rPr>
        <w:t xml:space="preserve">ребования по </w:t>
      </w:r>
      <w:r w:rsidR="00A94A3E">
        <w:rPr>
          <w:sz w:val="26"/>
          <w:szCs w:val="26"/>
        </w:rPr>
        <w:t>транспо</w:t>
      </w:r>
      <w:r w:rsidR="003B65BC" w:rsidRPr="003B65BC">
        <w:rPr>
          <w:sz w:val="26"/>
          <w:szCs w:val="26"/>
        </w:rPr>
        <w:t>ртировки пестицидов минеральных удобрений</w:t>
      </w:r>
      <w:r w:rsidR="00440987" w:rsidRPr="003B65BC">
        <w:rPr>
          <w:sz w:val="26"/>
          <w:szCs w:val="26"/>
        </w:rPr>
        <w:t xml:space="preserve"> определены</w:t>
      </w:r>
      <w:r w:rsidRPr="003B65BC">
        <w:rPr>
          <w:sz w:val="26"/>
          <w:szCs w:val="26"/>
        </w:rPr>
        <w:t xml:space="preserve"> Правил</w:t>
      </w:r>
      <w:r w:rsidR="003B65BC" w:rsidRPr="003B65BC">
        <w:rPr>
          <w:sz w:val="26"/>
          <w:szCs w:val="26"/>
        </w:rPr>
        <w:t>ами</w:t>
      </w:r>
      <w:r w:rsidR="00440987" w:rsidRPr="003B65BC">
        <w:rPr>
          <w:sz w:val="26"/>
          <w:szCs w:val="26"/>
        </w:rPr>
        <w:t xml:space="preserve"> по охране труда при производстве и послеуборочной обработке продукц</w:t>
      </w:r>
      <w:r w:rsidR="009375BA" w:rsidRPr="003B65BC">
        <w:rPr>
          <w:sz w:val="26"/>
          <w:szCs w:val="26"/>
        </w:rPr>
        <w:t>ии растениеводства, утвержденных</w:t>
      </w:r>
      <w:r w:rsidR="00440987" w:rsidRPr="003B65BC">
        <w:rPr>
          <w:sz w:val="26"/>
          <w:szCs w:val="26"/>
        </w:rPr>
        <w:t xml:space="preserve"> постановлением Министерства сельского хозяйства и продовольствия Республики Беларусь от 15.04.2008 № 36  (далее – Правила).</w:t>
      </w:r>
      <w:r w:rsidR="00440987" w:rsidRPr="003B65BC">
        <w:rPr>
          <w:color w:val="242424"/>
          <w:sz w:val="26"/>
          <w:szCs w:val="26"/>
          <w:shd w:val="clear" w:color="auto" w:fill="FFFFFF"/>
        </w:rPr>
        <w:t xml:space="preserve"> 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Перевозка минеральной селитры с другими минеральными удобрениями, пестицидами, контакт и взаимодействие которых могут привести к самовозгоранию, не допускается.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Емкости для транспортировки жидких минеральных удобрений должны иметь герметично закрывающиеся люки с дыхательными, предохранительными клапанами и отличительные полосы и надписи.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Переливание жидких минеральных удобрений из одной емкости в другую необходимо проводить с применением "газовой обвязки". Запорные приспособления (вентили, краны) следует открывать плавно, без рывков и ударов по ним металлическими предметами.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Не допускается проводить в ночное время работы, связанные с транспортировкой содержащих аммиак минеральных удобрений, и приготовление растворов, смешивание их и внесение в почву.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При погрузке и выгрузке баллонов с фумигантами следует применять хорошо укрепленные трапы или мостики. При перевозке баллонов на транспортных средствах их необходимо укладывать в горизонтальное положение колпаками в одну сторону и надежно укреплять, не допуская толчков, падений и ударов.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При перевозке баллоны и бочки с фумигантами нужно предохранять от нагревания солнечными лучами или другими источниками тепла (закрывать их смоченным брезентом).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Следует не допускать спуск баллонов с транспортных средств колпаками вниз, удержание их за вентиль и переноску одним человеком.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Использование специализированного транспорта не по назначению не допускается. Не допускается совместная перевозка других грузов</w:t>
      </w:r>
      <w:r w:rsidR="000C7283">
        <w:rPr>
          <w:rFonts w:ascii="Times New Roman" w:hAnsi="Times New Roman" w:cs="Times New Roman"/>
          <w:sz w:val="26"/>
          <w:szCs w:val="26"/>
        </w:rPr>
        <w:t xml:space="preserve"> с пестицидами и </w:t>
      </w:r>
      <w:proofErr w:type="spellStart"/>
      <w:r w:rsidR="000C7283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="000C7283">
        <w:rPr>
          <w:rFonts w:ascii="Times New Roman" w:hAnsi="Times New Roman" w:cs="Times New Roman"/>
          <w:sz w:val="26"/>
          <w:szCs w:val="26"/>
        </w:rPr>
        <w:t>, а также</w:t>
      </w:r>
      <w:r w:rsidRPr="003B65BC">
        <w:rPr>
          <w:rFonts w:ascii="Times New Roman" w:hAnsi="Times New Roman" w:cs="Times New Roman"/>
          <w:sz w:val="26"/>
          <w:szCs w:val="26"/>
        </w:rPr>
        <w:t xml:space="preserve"> </w:t>
      </w:r>
      <w:r w:rsidR="000C7283">
        <w:rPr>
          <w:rFonts w:ascii="Times New Roman" w:hAnsi="Times New Roman" w:cs="Times New Roman"/>
          <w:sz w:val="26"/>
          <w:szCs w:val="26"/>
        </w:rPr>
        <w:t xml:space="preserve">во время транспортировки </w:t>
      </w:r>
      <w:r w:rsidRPr="003B65BC">
        <w:rPr>
          <w:rFonts w:ascii="Times New Roman" w:hAnsi="Times New Roman" w:cs="Times New Roman"/>
          <w:sz w:val="26"/>
          <w:szCs w:val="26"/>
        </w:rPr>
        <w:t xml:space="preserve"> пребывание на транспортных средствах посторонних людей.</w:t>
      </w:r>
    </w:p>
    <w:p w:rsidR="003B65BC" w:rsidRPr="003B65BC" w:rsidRDefault="003B65BC" w:rsidP="003B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65BC">
        <w:rPr>
          <w:rFonts w:ascii="Times New Roman" w:hAnsi="Times New Roman" w:cs="Times New Roman"/>
          <w:sz w:val="26"/>
          <w:szCs w:val="26"/>
        </w:rPr>
        <w:t>Транспортные средства после завершения работ должны подвергаться влажной уборке и обезвреживанию.</w:t>
      </w:r>
    </w:p>
    <w:p w:rsidR="003B65BC" w:rsidRPr="003B65BC" w:rsidRDefault="003B65BC" w:rsidP="003B65BC">
      <w:pPr>
        <w:jc w:val="both"/>
        <w:rPr>
          <w:sz w:val="28"/>
          <w:szCs w:val="28"/>
        </w:rPr>
      </w:pPr>
    </w:p>
    <w:p w:rsidR="003C0131" w:rsidRDefault="003C0131" w:rsidP="00AE1BFD">
      <w:pPr>
        <w:spacing w:line="28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 отдела</w:t>
      </w:r>
    </w:p>
    <w:p w:rsidR="003C0131" w:rsidRDefault="003C0131" w:rsidP="00AE1BFD">
      <w:pPr>
        <w:spacing w:line="28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управления по труду, занятости и социальной </w:t>
      </w:r>
    </w:p>
    <w:p w:rsidR="00AE1BFD" w:rsidRPr="00F248D2" w:rsidRDefault="003C0131" w:rsidP="00AE1BFD">
      <w:pPr>
        <w:spacing w:line="28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защите Хотимского райисполкома</w:t>
      </w:r>
      <w:r w:rsidR="00AE1BFD" w:rsidRPr="00F248D2">
        <w:rPr>
          <w:color w:val="000000"/>
          <w:sz w:val="26"/>
          <w:szCs w:val="26"/>
        </w:rPr>
        <w:tab/>
        <w:t xml:space="preserve">             </w:t>
      </w:r>
      <w:r w:rsidR="00F248D2">
        <w:rPr>
          <w:color w:val="000000"/>
          <w:sz w:val="26"/>
          <w:szCs w:val="26"/>
        </w:rPr>
        <w:t xml:space="preserve">      </w:t>
      </w:r>
      <w:r w:rsidR="00AE1BFD" w:rsidRPr="00F248D2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              </w:t>
      </w:r>
      <w:proofErr w:type="spellStart"/>
      <w:r>
        <w:rPr>
          <w:color w:val="000000"/>
          <w:sz w:val="26"/>
          <w:szCs w:val="26"/>
        </w:rPr>
        <w:t>А.В.Федарцов</w:t>
      </w:r>
      <w:proofErr w:type="spellEnd"/>
    </w:p>
    <w:p w:rsidR="00AE1BFD" w:rsidRPr="00F248D2" w:rsidRDefault="00AE1BFD">
      <w:pPr>
        <w:rPr>
          <w:sz w:val="22"/>
        </w:rPr>
      </w:pPr>
    </w:p>
    <w:sectPr w:rsidR="00AE1BFD" w:rsidRPr="00F248D2" w:rsidSect="00A5378E">
      <w:pgSz w:w="11906" w:h="16838"/>
      <w:pgMar w:top="1259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40987"/>
    <w:rsid w:val="000C7283"/>
    <w:rsid w:val="00151CD0"/>
    <w:rsid w:val="00176722"/>
    <w:rsid w:val="0023534B"/>
    <w:rsid w:val="002E0FFB"/>
    <w:rsid w:val="002E42A0"/>
    <w:rsid w:val="00372E58"/>
    <w:rsid w:val="003B65BC"/>
    <w:rsid w:val="003C0131"/>
    <w:rsid w:val="00440987"/>
    <w:rsid w:val="004B49E2"/>
    <w:rsid w:val="00512727"/>
    <w:rsid w:val="00564473"/>
    <w:rsid w:val="00631B94"/>
    <w:rsid w:val="00675ED6"/>
    <w:rsid w:val="009375BA"/>
    <w:rsid w:val="009E0643"/>
    <w:rsid w:val="00A5378E"/>
    <w:rsid w:val="00A94A3E"/>
    <w:rsid w:val="00AD24CD"/>
    <w:rsid w:val="00AD6569"/>
    <w:rsid w:val="00AE1BFD"/>
    <w:rsid w:val="00D5146B"/>
    <w:rsid w:val="00DC4B96"/>
    <w:rsid w:val="00F248D2"/>
    <w:rsid w:val="00F8767F"/>
    <w:rsid w:val="00FA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9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Алексей</cp:lastModifiedBy>
  <cp:revision>3</cp:revision>
  <cp:lastPrinted>2022-03-14T12:53:00Z</cp:lastPrinted>
  <dcterms:created xsi:type="dcterms:W3CDTF">2022-03-24T07:27:00Z</dcterms:created>
  <dcterms:modified xsi:type="dcterms:W3CDTF">2022-03-24T07:31:00Z</dcterms:modified>
</cp:coreProperties>
</file>