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AD" w:rsidRPr="006C38C2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38C2">
        <w:rPr>
          <w:rFonts w:ascii="Times New Roman" w:hAnsi="Times New Roman" w:cs="Times New Roman"/>
          <w:b/>
          <w:sz w:val="32"/>
          <w:szCs w:val="32"/>
        </w:rPr>
        <w:t>Работе в государственные праздники и праздничные дни</w:t>
      </w:r>
    </w:p>
    <w:p w:rsidR="00101FAD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AD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FAD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C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осуществления надзора за соблюдением законодательства о труде</w:t>
      </w:r>
      <w:r w:rsidRPr="007324CB">
        <w:rPr>
          <w:rFonts w:ascii="Times New Roman" w:hAnsi="Times New Roman" w:cs="Times New Roman"/>
          <w:sz w:val="28"/>
          <w:szCs w:val="28"/>
        </w:rPr>
        <w:t xml:space="preserve"> устанавливаются факты нарушения нанимателями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7324CB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324CB">
        <w:rPr>
          <w:rFonts w:ascii="Times New Roman" w:hAnsi="Times New Roman" w:cs="Times New Roman"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24CB">
        <w:rPr>
          <w:rFonts w:ascii="Times New Roman" w:hAnsi="Times New Roman" w:cs="Times New Roman"/>
          <w:sz w:val="28"/>
          <w:szCs w:val="28"/>
        </w:rPr>
        <w:t xml:space="preserve"> работников к работе в государственные праздники и праздничные дни, установленные и объявленные Президентом Республики Беларусь нерабочим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01FAD" w:rsidRPr="007324CB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</w:t>
      </w:r>
      <w:r w:rsidRPr="00910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 </w:t>
      </w:r>
      <w:r w:rsidRPr="007324CB">
        <w:rPr>
          <w:rFonts w:ascii="Times New Roman" w:hAnsi="Times New Roman" w:cs="Times New Roman"/>
          <w:sz w:val="28"/>
          <w:szCs w:val="28"/>
          <w:shd w:val="clear" w:color="auto" w:fill="FFFFFF"/>
        </w:rPr>
        <w:t>147</w:t>
      </w: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Трудового кодекса Республики Беларусь (далее – ТК) </w:t>
      </w:r>
      <w:r w:rsidRPr="007324CB">
        <w:rPr>
          <w:rFonts w:ascii="Times New Roman" w:hAnsi="Times New Roman" w:cs="Times New Roman"/>
          <w:sz w:val="28"/>
          <w:szCs w:val="28"/>
        </w:rPr>
        <w:t>работа не производится в государственные праздники и праздничные дни, установленные и объявленные Президентом Республики Беларусь нерабочими. В государственные праздники и праздничные дни допускаются работы, приостановка которых невозможна по производственно-технологическим условиям (непрерывно действующие организации), работы, вызванные необходимостью постоянного непрерывного обслуживания населения, организаций, а также неотложные ремонтные и погрузочно-разгрузочные работы. Работы, приостановка которых невозможна по производственно-технологическим условиям, и работы, вызываемые необходимостью постоянного непрерывного обслуживания населения, организаций, планируются заранее в графике работ (сменности) в счет месячной нормы рабочего времени. Неотложные ремонтные и погрузочно-разгрузочные работы могут выполняться в государственные праздники и праздничные дни в соответствии с утвержденным графиком или по распоряжению нанимателя, если их нельзя было заранее предусмотреть.</w:t>
      </w:r>
    </w:p>
    <w:p w:rsidR="00101FAD" w:rsidRPr="007324CB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Под государственными понимаются праздники, установленные в ознаменование событий, имеющих особое историческое либо общественно-политическое значение для страны, оказавших существенное влияние на развитие белорусского государства и общества (</w:t>
      </w:r>
      <w:r w:rsidRPr="007324CB">
        <w:rPr>
          <w:rStyle w:val="colorff00ff"/>
          <w:rFonts w:ascii="Times New Roman" w:hAnsi="Times New Roman"/>
          <w:color w:val="242424"/>
          <w:sz w:val="28"/>
          <w:szCs w:val="28"/>
          <w:shd w:val="clear" w:color="auto" w:fill="FFFFFF"/>
        </w:rPr>
        <w:t>подпункт 1.1 пункта 1</w:t>
      </w:r>
      <w:r w:rsidRPr="007324CB">
        <w:rPr>
          <w:rStyle w:val="fake-non-breaking-space"/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Указа Республики Беларусь от 26.03.1998 № 157 «О </w:t>
      </w:r>
      <w:r w:rsidRPr="007324CB">
        <w:rPr>
          <w:rFonts w:ascii="Times New Roman" w:hAnsi="Times New Roman" w:cs="Times New Roman"/>
          <w:sz w:val="28"/>
          <w:szCs w:val="28"/>
        </w:rPr>
        <w:t>государственных праздниках, праздничных днях и памятных датах Республики Беларусь» - (далее – Указ))</w:t>
      </w: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101FAD" w:rsidRPr="007324CB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Под праздничными днями понимаются дни, установленные Президентом Республики Беларусь и посвященные выдающимся событиям, традиционным датам, чествованию работников определенной профессии, отрасли хозяйства или сферы деятельности и т.д. (не являющиеся государственными праздниками) (</w:t>
      </w:r>
      <w:r w:rsidRPr="007324CB">
        <w:rPr>
          <w:rStyle w:val="colorff00ff"/>
          <w:rFonts w:ascii="Times New Roman" w:hAnsi="Times New Roman"/>
          <w:color w:val="242424"/>
          <w:sz w:val="28"/>
          <w:szCs w:val="28"/>
          <w:shd w:val="clear" w:color="auto" w:fill="FFFFFF"/>
        </w:rPr>
        <w:t>подпункт 1.2 пункта 1</w:t>
      </w:r>
      <w:r w:rsidRPr="007324CB">
        <w:rPr>
          <w:rStyle w:val="fake-non-breaking-space"/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Указа).</w:t>
      </w:r>
    </w:p>
    <w:p w:rsidR="00101FAD" w:rsidRPr="007324CB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соответствии с пунктом 3 Указа нерабочими днями объявлены: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- 1 и 2 января - Новый год;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- 7 января - Рождество Христово (православное Рождество);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- 8 марта - День женщин;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- по календарю православной </w:t>
      </w:r>
      <w:proofErr w:type="spellStart"/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конфессии</w:t>
      </w:r>
      <w:proofErr w:type="spellEnd"/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Радуница;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- 1 мая - Праздник труда;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- 9 мая - День Победы;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- 3 июля - День Независимости Республики Беларусь (День Республики);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- 7 ноября - День Октябрьской революции;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- 25 декабря - Рождество Христово (католическое Рождество).</w:t>
      </w:r>
    </w:p>
    <w:p w:rsidR="00101FAD" w:rsidRPr="007324CB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Необходимо помнить, что нанимателю запрещается привлекать к работе в государственные праздники и праздничные дни, </w:t>
      </w:r>
      <w:r w:rsidRPr="007324CB">
        <w:rPr>
          <w:rFonts w:ascii="Times New Roman" w:hAnsi="Times New Roman" w:cs="Times New Roman"/>
          <w:sz w:val="28"/>
          <w:szCs w:val="28"/>
        </w:rPr>
        <w:t>установленные и объявленные Президентом Республики Беларусь нерабочими,</w:t>
      </w: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следующие категории работников: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беременных женщин (часть 1 статьи 263 ТК);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- лиц моложе 18 лет (статья 276 ТК);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инвалидов, если данная работа не разрешена им индивидуальной программой реабилитации инвалида (часть 5 статьи 287 ТК).</w:t>
      </w:r>
    </w:p>
    <w:p w:rsidR="00101FAD" w:rsidRPr="007324CB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Вместе с тем, с письменного согласия к работе в государственные праздники и праздничные дни, </w:t>
      </w:r>
      <w:r w:rsidRPr="007324CB">
        <w:rPr>
          <w:rFonts w:ascii="Times New Roman" w:hAnsi="Times New Roman" w:cs="Times New Roman"/>
          <w:sz w:val="28"/>
          <w:szCs w:val="28"/>
        </w:rPr>
        <w:t>установленные и объявленные Президентом Республики Беларусь нерабочими,</w:t>
      </w: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могут быть привлечены: 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женщины, имеющие детей в возрасте до 14 лет (детей-инвалидов - до 18 лет) (часть 3 статьи 263 ТК);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несовершеннолетние спортсмены (при этом, если спортсмен в возрасте от 14 до 16 лет, помимо письменного согласия необходимо еще и письменное согласие одного из родителей (усыновителей (</w:t>
      </w:r>
      <w:proofErr w:type="spellStart"/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удочерителей</w:t>
      </w:r>
      <w:proofErr w:type="spellEnd"/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), попечителей)) (часть 4 статьи 314-9 ТК);</w:t>
      </w:r>
    </w:p>
    <w:p w:rsidR="00101FAD" w:rsidRPr="007324CB" w:rsidRDefault="00101FAD" w:rsidP="00FC4106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инвалиды, если данная работа не запрещена им индивидуальной программой реабилитации инвалида.</w:t>
      </w:r>
    </w:p>
    <w:p w:rsidR="00101FAD" w:rsidRPr="007324CB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По общему правилу привлечение к работе в государственные праздники и праздничные дни, </w:t>
      </w:r>
      <w:r w:rsidRPr="007324CB">
        <w:rPr>
          <w:rFonts w:ascii="Times New Roman" w:hAnsi="Times New Roman" w:cs="Times New Roman"/>
          <w:sz w:val="28"/>
          <w:szCs w:val="28"/>
        </w:rPr>
        <w:t>установленные и объявленные Президентом Республики Беларусь нерабочими,</w:t>
      </w: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осуществляется на основании приказа.</w:t>
      </w:r>
    </w:p>
    <w:p w:rsidR="00101FAD" w:rsidRPr="007324CB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C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Кроме того, нельзя забывать о том, что </w:t>
      </w:r>
      <w:r w:rsidRPr="007324CB">
        <w:rPr>
          <w:rFonts w:ascii="Times New Roman" w:hAnsi="Times New Roman" w:cs="Times New Roman"/>
          <w:color w:val="242424"/>
          <w:sz w:val="28"/>
          <w:szCs w:val="28"/>
        </w:rPr>
        <w:t>согласно частей 1, 2 статьи 69 ТК з</w:t>
      </w:r>
      <w:r w:rsidRPr="007324CB">
        <w:rPr>
          <w:rFonts w:ascii="Times New Roman" w:hAnsi="Times New Roman" w:cs="Times New Roman"/>
          <w:sz w:val="28"/>
          <w:szCs w:val="28"/>
        </w:rPr>
        <w:t>а каждый час работы в сверхурочное время, в государственные праздники и праздничные сверх заработной платы, начисленной за указанное время, производится доплата: 1) работникам со сдельной оплатой труда - не ниже сдельных расценок; 2) работникам с повременной оплатой труда - не ниже часовых тарифных ставок (тарифных окладов), окладов. Конкретный размер доплаты в бюджетных организациях и иных организациях, получающих субсидии, работники которых приравнены по оплате труда к работникам бюджетных организаций, устанавливается Правительством Республики Беларусь, в иных организациях - трудовым договором и (или) локальным правовым актом.</w:t>
      </w:r>
    </w:p>
    <w:p w:rsidR="00101FAD" w:rsidRDefault="00101FAD" w:rsidP="00FC41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CB">
        <w:rPr>
          <w:rFonts w:ascii="Times New Roman" w:hAnsi="Times New Roman" w:cs="Times New Roman"/>
          <w:sz w:val="28"/>
          <w:szCs w:val="28"/>
        </w:rPr>
        <w:t>Если работа в государственные праздники и праздничные дни выполнялась сверх месячной нормы рабочего времени, работнику по его желанию помимо доплаты предоставляется другой неоплачиваемый день отдыха (часть 4 статьи 69 ТК).</w:t>
      </w:r>
    </w:p>
    <w:p w:rsidR="00101FAD" w:rsidRPr="00DA59EE" w:rsidRDefault="00101FAD" w:rsidP="00DA59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EE">
        <w:rPr>
          <w:rFonts w:ascii="Times New Roman" w:hAnsi="Times New Roman" w:cs="Times New Roman"/>
          <w:sz w:val="28"/>
          <w:szCs w:val="28"/>
        </w:rPr>
        <w:t>Временные работники, заключившие трудовой договор на срок не свыше шести дней, могут быть в пределах этого срока привлечены к работе в государственные праздники и праздничные дни без их согласия. За работу в эти дни другие дни отдыха не предоставляются, а оплата труда производится в одинарном размере (статья 297 ТК).</w:t>
      </w:r>
    </w:p>
    <w:p w:rsidR="00101FAD" w:rsidRDefault="00101FAD" w:rsidP="004D1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FAD" w:rsidRDefault="00101FAD" w:rsidP="000D32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101FAD" w:rsidRDefault="00101FAD" w:rsidP="000D32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101FAD" w:rsidRDefault="00101FAD" w:rsidP="000D32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101FAD" w:rsidRDefault="00101FAD" w:rsidP="000D32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101FAD" w:rsidRDefault="00101FAD" w:rsidP="000D3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                    Л.Ф. Ушакова                                                  </w:t>
      </w:r>
    </w:p>
    <w:p w:rsidR="00101FAD" w:rsidRPr="007324CB" w:rsidRDefault="00101FAD" w:rsidP="000D32F4">
      <w:pPr>
        <w:pStyle w:val="ConsPlusNonformat"/>
        <w:widowControl/>
        <w:jc w:val="both"/>
      </w:pPr>
    </w:p>
    <w:sectPr w:rsidR="00101FAD" w:rsidRPr="007324CB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3E79"/>
    <w:rsid w:val="000222C1"/>
    <w:rsid w:val="000267D1"/>
    <w:rsid w:val="00027894"/>
    <w:rsid w:val="000630A7"/>
    <w:rsid w:val="00063C34"/>
    <w:rsid w:val="00083052"/>
    <w:rsid w:val="000949A1"/>
    <w:rsid w:val="000B426F"/>
    <w:rsid w:val="000B4DBA"/>
    <w:rsid w:val="000B5453"/>
    <w:rsid w:val="000D32F4"/>
    <w:rsid w:val="000F5609"/>
    <w:rsid w:val="00101FAD"/>
    <w:rsid w:val="0011694F"/>
    <w:rsid w:val="001620BD"/>
    <w:rsid w:val="00237CFE"/>
    <w:rsid w:val="00255EE1"/>
    <w:rsid w:val="002815CA"/>
    <w:rsid w:val="002A49F4"/>
    <w:rsid w:val="002B6E20"/>
    <w:rsid w:val="002B79FC"/>
    <w:rsid w:val="002D6830"/>
    <w:rsid w:val="00301AB9"/>
    <w:rsid w:val="00312C82"/>
    <w:rsid w:val="00342A6D"/>
    <w:rsid w:val="00414475"/>
    <w:rsid w:val="004575D1"/>
    <w:rsid w:val="00463EF7"/>
    <w:rsid w:val="00475E08"/>
    <w:rsid w:val="004840B8"/>
    <w:rsid w:val="004A2A89"/>
    <w:rsid w:val="004D1119"/>
    <w:rsid w:val="004E3838"/>
    <w:rsid w:val="004F073E"/>
    <w:rsid w:val="00515A42"/>
    <w:rsid w:val="005459C4"/>
    <w:rsid w:val="005C75D5"/>
    <w:rsid w:val="00646E3E"/>
    <w:rsid w:val="006C38C2"/>
    <w:rsid w:val="006D4413"/>
    <w:rsid w:val="007304E3"/>
    <w:rsid w:val="007324CB"/>
    <w:rsid w:val="00793F11"/>
    <w:rsid w:val="007B0281"/>
    <w:rsid w:val="007D0EE5"/>
    <w:rsid w:val="007F15FE"/>
    <w:rsid w:val="00840DAB"/>
    <w:rsid w:val="0084340D"/>
    <w:rsid w:val="0085694F"/>
    <w:rsid w:val="00866AC0"/>
    <w:rsid w:val="00891A18"/>
    <w:rsid w:val="008A09EA"/>
    <w:rsid w:val="008A1AB4"/>
    <w:rsid w:val="008A6967"/>
    <w:rsid w:val="008C0E7C"/>
    <w:rsid w:val="008E3494"/>
    <w:rsid w:val="0091012A"/>
    <w:rsid w:val="009575F0"/>
    <w:rsid w:val="00967D00"/>
    <w:rsid w:val="00994700"/>
    <w:rsid w:val="00A55257"/>
    <w:rsid w:val="00A62827"/>
    <w:rsid w:val="00A767A6"/>
    <w:rsid w:val="00A844DC"/>
    <w:rsid w:val="00AB3D6E"/>
    <w:rsid w:val="00AC5EF0"/>
    <w:rsid w:val="00AE2756"/>
    <w:rsid w:val="00B0748F"/>
    <w:rsid w:val="00B41F7F"/>
    <w:rsid w:val="00B5636C"/>
    <w:rsid w:val="00B84641"/>
    <w:rsid w:val="00BA6CC5"/>
    <w:rsid w:val="00BB1D2F"/>
    <w:rsid w:val="00D51EEC"/>
    <w:rsid w:val="00D95042"/>
    <w:rsid w:val="00D96F82"/>
    <w:rsid w:val="00DA59EE"/>
    <w:rsid w:val="00DD2132"/>
    <w:rsid w:val="00DE753D"/>
    <w:rsid w:val="00E26A49"/>
    <w:rsid w:val="00E30F9D"/>
    <w:rsid w:val="00E36354"/>
    <w:rsid w:val="00E41843"/>
    <w:rsid w:val="00E768E8"/>
    <w:rsid w:val="00EA3E79"/>
    <w:rsid w:val="00EF5F63"/>
    <w:rsid w:val="00F142FE"/>
    <w:rsid w:val="00F52E52"/>
    <w:rsid w:val="00F90B91"/>
    <w:rsid w:val="00F925F8"/>
    <w:rsid w:val="00FC16AB"/>
    <w:rsid w:val="00FC4106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a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uiPriority w:val="99"/>
    <w:rsid w:val="00D95042"/>
    <w:rPr>
      <w:rFonts w:cs="Times New Roman"/>
    </w:rPr>
  </w:style>
  <w:style w:type="character" w:styleId="a7">
    <w:name w:val="Emphasis"/>
    <w:basedOn w:val="a0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a0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a0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a0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a0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a0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a0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a0"/>
    <w:uiPriority w:val="99"/>
    <w:rsid w:val="00A767A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C38C2"/>
    <w:rPr>
      <w:rFonts w:cs="Times New Roman"/>
    </w:rPr>
  </w:style>
  <w:style w:type="paragraph" w:customStyle="1" w:styleId="ConsPlusNonformat">
    <w:name w:val="ConsPlusNonformat"/>
    <w:uiPriority w:val="99"/>
    <w:rsid w:val="006C38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4563</Characters>
  <Application>Microsoft Office Word</Application>
  <DocSecurity>0</DocSecurity>
  <Lines>38</Lines>
  <Paragraphs>10</Paragraphs>
  <ScaleCrop>false</ScaleCrop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Admin</cp:lastModifiedBy>
  <cp:revision>2</cp:revision>
  <cp:lastPrinted>2021-02-04T05:52:00Z</cp:lastPrinted>
  <dcterms:created xsi:type="dcterms:W3CDTF">2022-03-31T14:22:00Z</dcterms:created>
  <dcterms:modified xsi:type="dcterms:W3CDTF">2022-03-31T14:22:00Z</dcterms:modified>
</cp:coreProperties>
</file>