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E9" w:rsidRDefault="00E661E9" w:rsidP="001D3D53">
      <w:pPr>
        <w:pStyle w:val="2"/>
        <w:ind w:left="-567" w:firstLine="1275"/>
        <w:jc w:val="right"/>
        <w:rPr>
          <w:sz w:val="20"/>
          <w:szCs w:val="20"/>
        </w:rPr>
      </w:pPr>
      <w:r w:rsidRPr="008E51E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E41A3" w:rsidRPr="008F005A" w:rsidRDefault="008E41A3" w:rsidP="00B175C2">
      <w:pPr>
        <w:rPr>
          <w:color w:val="000000"/>
        </w:rPr>
      </w:pPr>
    </w:p>
    <w:p w:rsidR="00BE0940" w:rsidRPr="008F005A" w:rsidRDefault="00F3253B" w:rsidP="00F3253B">
      <w:pPr>
        <w:ind w:firstLine="709"/>
        <w:jc w:val="center"/>
        <w:rPr>
          <w:b/>
        </w:rPr>
      </w:pPr>
      <w:r w:rsidRPr="008F005A">
        <w:rPr>
          <w:b/>
        </w:rPr>
        <w:t>Техническое обслуживание и ремонт транспортных средств</w:t>
      </w:r>
    </w:p>
    <w:p w:rsidR="00F3253B" w:rsidRPr="008F005A" w:rsidRDefault="00F3253B" w:rsidP="00F3253B">
      <w:pPr>
        <w:ind w:firstLine="709"/>
        <w:jc w:val="center"/>
        <w:rPr>
          <w:b/>
        </w:rPr>
      </w:pPr>
    </w:p>
    <w:p w:rsidR="00753E66" w:rsidRDefault="00F3253B" w:rsidP="00753E66">
      <w:pPr>
        <w:ind w:firstLine="709"/>
        <w:jc w:val="both"/>
        <w:rPr>
          <w:color w:val="000000"/>
          <w:shd w:val="clear" w:color="auto" w:fill="FFFFFF"/>
        </w:rPr>
      </w:pPr>
      <w:r w:rsidRPr="008F005A">
        <w:t>Основные требования по техническому обслуживанию и ремонту транспортных средств</w:t>
      </w:r>
      <w:r w:rsidR="00716D91" w:rsidRPr="008F005A">
        <w:t xml:space="preserve"> (далее – ТО и ремонт</w:t>
      </w:r>
      <w:r w:rsidR="00BD0AC1" w:rsidRPr="008F005A">
        <w:t>)</w:t>
      </w:r>
      <w:r w:rsidRPr="008F005A">
        <w:t xml:space="preserve"> определены Межотраслевыми правилами по охране труда при эксплуатации автомобильного и городского электрического транспорта, утвержденными </w:t>
      </w:r>
      <w:r w:rsidR="00457175" w:rsidRPr="008F005A">
        <w:t>постановлением Министерства</w:t>
      </w:r>
      <w:r w:rsidRPr="008F005A">
        <w:t xml:space="preserve"> труда и социальной защиты Республики Беларусь</w:t>
      </w:r>
      <w:r w:rsidR="00457175" w:rsidRPr="008F005A">
        <w:t xml:space="preserve"> и Министерства</w:t>
      </w:r>
      <w:r w:rsidRPr="008F005A">
        <w:t xml:space="preserve"> транспорта и коммуникаций Республики Беларусь от 04.12.2008 №180/128</w:t>
      </w:r>
      <w:r w:rsidR="00BF32BD">
        <w:t xml:space="preserve"> (далее – Правила)</w:t>
      </w:r>
      <w:r w:rsidRPr="008F005A">
        <w:t>.</w:t>
      </w:r>
      <w:r w:rsidR="0095290A" w:rsidRPr="008F005A">
        <w:rPr>
          <w:color w:val="242424"/>
          <w:shd w:val="clear" w:color="auto" w:fill="FFFFFF"/>
        </w:rPr>
        <w:t xml:space="preserve"> </w:t>
      </w:r>
      <w:r w:rsidR="0095290A" w:rsidRPr="008F005A">
        <w:rPr>
          <w:color w:val="000000"/>
          <w:shd w:val="clear" w:color="auto" w:fill="FFFFFF"/>
        </w:rPr>
        <w:t>Требования по охране труда, содержащиеся в настоящих Правилах, направлены на обеспечение здоровых и безопасных условий труда работающих, обязательны для исполнения всеми работодателями при осуществлении ими деятельности по организации производства и труда при эксплуатации транспортных средств.</w:t>
      </w:r>
    </w:p>
    <w:p w:rsidR="00753E66" w:rsidRPr="00753E66" w:rsidRDefault="00753E66" w:rsidP="00753E66">
      <w:pPr>
        <w:ind w:firstLine="709"/>
        <w:jc w:val="both"/>
        <w:rPr>
          <w:color w:val="000000"/>
          <w:shd w:val="clear" w:color="auto" w:fill="FFFFFF"/>
        </w:rPr>
      </w:pPr>
      <w:r w:rsidRPr="000F6ACF">
        <w:t>Эксплуатация транспортных средств должна осуществляться с соблюдением требований Правил,</w:t>
      </w:r>
      <w:r w:rsidR="00BF32BD">
        <w:t xml:space="preserve"> а также </w:t>
      </w:r>
      <w:r w:rsidRPr="000F6ACF">
        <w:t xml:space="preserve"> Межотраслевых общих правил по охране труда, утвержденных постановлением Министерства труда и социальной защиты Республики Беларусь от 3 июня </w:t>
      </w:r>
      <w:smartTag w:uri="urn:schemas-microsoft-com:office:smarttags" w:element="metricconverter">
        <w:smartTagPr>
          <w:attr w:name="ProductID" w:val="2003 г"/>
        </w:smartTagPr>
        <w:r w:rsidRPr="000F6ACF">
          <w:t>2003 г</w:t>
        </w:r>
      </w:smartTag>
      <w:r w:rsidRPr="000F6ACF">
        <w:t>. № 70, других нормативных правовых актов, в том числе технических нормативных правовых актов, содержащих требования по охране труда.</w:t>
      </w:r>
    </w:p>
    <w:p w:rsidR="00F3253B" w:rsidRPr="008F005A" w:rsidRDefault="00753E66" w:rsidP="00753E6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F510E5" w:rsidRPr="008F005A">
        <w:t xml:space="preserve">Участие водителей, других работающих в выполнении работ по ТО и </w:t>
      </w:r>
      <w:r w:rsidR="00716D91" w:rsidRPr="008F005A">
        <w:t>ремонту</w:t>
      </w:r>
      <w:r w:rsidR="00F510E5" w:rsidRPr="008F005A">
        <w:t xml:space="preserve"> допускается при соответствии их квалификации выполняемым работам.</w:t>
      </w:r>
    </w:p>
    <w:p w:rsidR="00BE0940" w:rsidRPr="008F005A" w:rsidRDefault="00BE0940" w:rsidP="00215899">
      <w:pPr>
        <w:ind w:firstLine="708"/>
        <w:jc w:val="both"/>
        <w:rPr>
          <w:color w:val="000000"/>
        </w:rPr>
      </w:pPr>
      <w:r w:rsidRPr="008F005A">
        <w:t>Выпо</w:t>
      </w:r>
      <w:r w:rsidR="00A77D7D" w:rsidRPr="008F005A">
        <w:t xml:space="preserve">лнение работ по </w:t>
      </w:r>
      <w:r w:rsidR="00D85FCB" w:rsidRPr="008F005A">
        <w:t xml:space="preserve">ТО и </w:t>
      </w:r>
      <w:r w:rsidR="00716D91" w:rsidRPr="008F005A">
        <w:t>ремонту</w:t>
      </w:r>
      <w:r w:rsidR="00A77D7D" w:rsidRPr="008F005A">
        <w:t>,</w:t>
      </w:r>
      <w:r w:rsidRPr="008F005A">
        <w:t xml:space="preserve"> проводится в специально отведенных местах</w:t>
      </w:r>
      <w:r w:rsidR="0070576C" w:rsidRPr="008F005A">
        <w:t>,</w:t>
      </w:r>
      <w:r w:rsidRPr="008F005A">
        <w:t xml:space="preserve">  оснащенных необходимыми приборами и приспособлениями, инве</w:t>
      </w:r>
      <w:r w:rsidR="00BD0AC1" w:rsidRPr="008F005A">
        <w:t>нтарем, оборудованием</w:t>
      </w:r>
      <w:r w:rsidR="0095290A" w:rsidRPr="008F005A">
        <w:rPr>
          <w:color w:val="242424"/>
          <w:shd w:val="clear" w:color="auto" w:fill="FFFFFF"/>
        </w:rPr>
        <w:t xml:space="preserve"> </w:t>
      </w:r>
      <w:r w:rsidR="0095290A" w:rsidRPr="008F005A">
        <w:rPr>
          <w:color w:val="000000"/>
          <w:shd w:val="clear" w:color="auto" w:fill="FFFFFF"/>
        </w:rPr>
        <w:t>предназначенными для выполнения соответствующих видов работ</w:t>
      </w:r>
      <w:r w:rsidRPr="008F005A">
        <w:rPr>
          <w:color w:val="000000"/>
        </w:rPr>
        <w:t>.</w:t>
      </w:r>
      <w:bookmarkStart w:id="0" w:name="a149"/>
      <w:bookmarkEnd w:id="0"/>
      <w:r w:rsidR="00F510E5" w:rsidRPr="008F005A">
        <w:rPr>
          <w:color w:val="242424"/>
          <w:shd w:val="clear" w:color="auto" w:fill="FFFFFF"/>
        </w:rPr>
        <w:t xml:space="preserve"> </w:t>
      </w:r>
      <w:r w:rsidR="00F510E5" w:rsidRPr="008F005A">
        <w:rPr>
          <w:color w:val="000000"/>
          <w:shd w:val="clear" w:color="auto" w:fill="FFFFFF"/>
        </w:rPr>
        <w:t xml:space="preserve">Транспортное средство, установленное на пост ТО и </w:t>
      </w:r>
      <w:r w:rsidR="00716D91" w:rsidRPr="008F005A">
        <w:rPr>
          <w:color w:val="000000"/>
          <w:shd w:val="clear" w:color="auto" w:fill="FFFFFF"/>
        </w:rPr>
        <w:t>ремонта</w:t>
      </w:r>
      <w:r w:rsidR="00F510E5" w:rsidRPr="008F005A">
        <w:rPr>
          <w:color w:val="000000"/>
          <w:shd w:val="clear" w:color="auto" w:fill="FFFFFF"/>
        </w:rPr>
        <w:t>, необходимо закрепить путем установки не менее двух противооткатных упоров под его колеса</w:t>
      </w:r>
      <w:r w:rsidR="00F510E5" w:rsidRPr="008F005A">
        <w:t>, а</w:t>
      </w:r>
      <w:r w:rsidR="00F510E5" w:rsidRPr="008F005A">
        <w:rPr>
          <w:color w:val="242424"/>
          <w:shd w:val="clear" w:color="auto" w:fill="FFFFFF"/>
        </w:rPr>
        <w:t xml:space="preserve"> </w:t>
      </w:r>
      <w:r w:rsidR="00F510E5" w:rsidRPr="008F005A">
        <w:rPr>
          <w:color w:val="000000"/>
          <w:shd w:val="clear" w:color="auto" w:fill="FFFFFF"/>
        </w:rPr>
        <w:t>на рулевое колесо автомобиля, автобуса, а также на задний борт автомобиля, автобуса, имеющих дублирующее устройство для пуска двигателя, устанавливаться (вывешиваться) предупреждающие таблички с надписью "Двигатель не запускать! Работают люди!".</w:t>
      </w:r>
      <w:r w:rsidR="00F510E5" w:rsidRPr="008F005A">
        <w:rPr>
          <w:color w:val="000000"/>
        </w:rPr>
        <w:t xml:space="preserve"> </w:t>
      </w:r>
      <w:r w:rsidR="00716D91" w:rsidRPr="008F005A">
        <w:rPr>
          <w:color w:val="000000"/>
          <w:shd w:val="clear" w:color="auto" w:fill="FFFFFF"/>
        </w:rPr>
        <w:t xml:space="preserve">Перед отсоединением пневмошлангов от тормозных камер необходимо полностью выпустить воздух из тормозного контура. </w:t>
      </w:r>
      <w:r w:rsidRPr="008F005A">
        <w:t xml:space="preserve">При необходимости выполнения </w:t>
      </w:r>
      <w:r w:rsidR="00BD0AC1" w:rsidRPr="008F005A">
        <w:t xml:space="preserve">работ под </w:t>
      </w:r>
      <w:r w:rsidR="00716D91" w:rsidRPr="008F005A">
        <w:t>транспортным средством</w:t>
      </w:r>
      <w:r w:rsidRPr="008F005A">
        <w:t>, находящимся вне осмотровой канавы, подъемника, эстакады, работающие должны обеспечиваться лежаками. Работать лежа на полу или земле без лежака не допускается.</w:t>
      </w:r>
      <w:r w:rsidR="00215899" w:rsidRPr="008F005A">
        <w:t xml:space="preserve"> </w:t>
      </w:r>
      <w:r w:rsidRPr="008F005A">
        <w:t xml:space="preserve">Для снятия и установки деталей, узлов и агрегатов массой </w:t>
      </w:r>
      <w:smartTag w:uri="urn:schemas-microsoft-com:office:smarttags" w:element="metricconverter">
        <w:smartTagPr>
          <w:attr w:name="ProductID" w:val="15 кг"/>
        </w:smartTagPr>
        <w:r w:rsidRPr="008F005A">
          <w:t>15 кг</w:t>
        </w:r>
      </w:smartTag>
      <w:r w:rsidRPr="008F005A">
        <w:t xml:space="preserve"> и более необходимо пользоваться подъемно-транспортными механизмами, оборудованными специальными приспособлениями (захватами).</w:t>
      </w:r>
      <w:r w:rsidR="0095290A" w:rsidRPr="008F005A">
        <w:rPr>
          <w:color w:val="242424"/>
          <w:shd w:val="clear" w:color="auto" w:fill="FFFFFF"/>
        </w:rPr>
        <w:t xml:space="preserve"> </w:t>
      </w:r>
      <w:r w:rsidR="0095290A" w:rsidRPr="008F005A">
        <w:rPr>
          <w:color w:val="000000"/>
          <w:shd w:val="clear" w:color="auto" w:fill="FFFFFF"/>
        </w:rPr>
        <w:t>Грузовые тележки для транспортирования агрегатов должны иметь стойки и упоры, предохраняющие агрегаты от падения и самопроизвольного перемещения по платформе.</w:t>
      </w:r>
    </w:p>
    <w:p w:rsidR="00BE0940" w:rsidRPr="008F005A" w:rsidRDefault="00BE0940" w:rsidP="00350262">
      <w:pPr>
        <w:ind w:firstLine="709"/>
        <w:jc w:val="both"/>
      </w:pPr>
      <w:bookmarkStart w:id="1" w:name="a137"/>
      <w:bookmarkEnd w:id="1"/>
      <w:r w:rsidRPr="008F005A">
        <w:t xml:space="preserve">В </w:t>
      </w:r>
      <w:r w:rsidR="00D85FCB" w:rsidRPr="008F005A">
        <w:t xml:space="preserve">зоне ТО и </w:t>
      </w:r>
      <w:r w:rsidR="00716D91" w:rsidRPr="008F005A">
        <w:t>ремонта</w:t>
      </w:r>
      <w:r w:rsidR="00BD0AC1" w:rsidRPr="008F005A">
        <w:t xml:space="preserve"> не допускается</w:t>
      </w:r>
      <w:r w:rsidR="00457175" w:rsidRPr="008F005A">
        <w:t>:</w:t>
      </w:r>
      <w:r w:rsidR="00350262" w:rsidRPr="008F005A">
        <w:t xml:space="preserve"> </w:t>
      </w:r>
      <w:r w:rsidRPr="008F005A">
        <w:t>мыть агрегаты, узлы и детали транспортных средств горючими и легковоспламеняющимися жидкостями;</w:t>
      </w:r>
      <w:r w:rsidR="00350262" w:rsidRPr="008F005A">
        <w:t xml:space="preserve"> </w:t>
      </w:r>
      <w:r w:rsidRPr="008F005A">
        <w:t>хранить легковоспламеняющиеся и горючие жидкости;</w:t>
      </w:r>
      <w:r w:rsidR="00350262" w:rsidRPr="008F005A">
        <w:t xml:space="preserve"> </w:t>
      </w:r>
      <w:r w:rsidRPr="008F005A">
        <w:t>хранить чистые обтирочные материалы вместе с использованными;</w:t>
      </w:r>
      <w:r w:rsidR="00350262" w:rsidRPr="008F005A">
        <w:t xml:space="preserve"> </w:t>
      </w:r>
      <w:r w:rsidRPr="008F005A">
        <w:t>хранить отработанное масло, порожнюю тару из-под топлива, смазочных материалов и антифриза.</w:t>
      </w:r>
    </w:p>
    <w:p w:rsidR="00BE0940" w:rsidRPr="008F005A" w:rsidRDefault="00BE0940" w:rsidP="00E92632">
      <w:pPr>
        <w:ind w:firstLine="709"/>
        <w:jc w:val="both"/>
      </w:pPr>
      <w:bookmarkStart w:id="2" w:name="a138"/>
      <w:bookmarkEnd w:id="2"/>
      <w:r w:rsidRPr="008F005A">
        <w:t>При выполнении рабо</w:t>
      </w:r>
      <w:r w:rsidR="00D85FCB" w:rsidRPr="008F005A">
        <w:t xml:space="preserve">т по ТО и </w:t>
      </w:r>
      <w:r w:rsidR="00716D91" w:rsidRPr="008F005A">
        <w:t>ремонту</w:t>
      </w:r>
      <w:r w:rsidR="00BD0AC1" w:rsidRPr="008F005A">
        <w:t xml:space="preserve"> работающим не допускается</w:t>
      </w:r>
      <w:r w:rsidR="0099197D" w:rsidRPr="008F005A">
        <w:t>:</w:t>
      </w:r>
      <w:r w:rsidR="00350262" w:rsidRPr="008F005A">
        <w:t xml:space="preserve"> </w:t>
      </w:r>
      <w:r w:rsidRPr="008F005A">
        <w:t>находиться в осмотровой канаве, под эстак</w:t>
      </w:r>
      <w:r w:rsidR="00BD0AC1" w:rsidRPr="008F005A">
        <w:t xml:space="preserve">адой при перемещении по ним </w:t>
      </w:r>
      <w:r w:rsidR="00716D91" w:rsidRPr="008F005A">
        <w:t>транспортного средства</w:t>
      </w:r>
      <w:r w:rsidRPr="008F005A">
        <w:t>;</w:t>
      </w:r>
      <w:r w:rsidR="00350262" w:rsidRPr="008F005A">
        <w:t xml:space="preserve"> </w:t>
      </w:r>
      <w:r w:rsidRPr="008F005A">
        <w:t>без наличия соответствующей квалификации самостоятельно производить устранение неисправностей оборудования;</w:t>
      </w:r>
      <w:r w:rsidR="00350262" w:rsidRPr="008F005A">
        <w:t xml:space="preserve"> </w:t>
      </w:r>
      <w:r w:rsidRPr="008F005A">
        <w:t>работать без соответствующего освещения и ограждения рабочих мест;</w:t>
      </w:r>
      <w:r w:rsidR="00350262" w:rsidRPr="008F005A">
        <w:t xml:space="preserve"> </w:t>
      </w:r>
      <w:r w:rsidRPr="008F005A">
        <w:t>находиться в проеме въездных (выездных) ворот во время нахождения или передвиже</w:t>
      </w:r>
      <w:r w:rsidR="00BD0AC1" w:rsidRPr="008F005A">
        <w:t xml:space="preserve">ния в них </w:t>
      </w:r>
      <w:r w:rsidR="00716D91" w:rsidRPr="008F005A">
        <w:t>транспортного средства</w:t>
      </w:r>
      <w:r w:rsidRPr="008F005A">
        <w:t>;</w:t>
      </w:r>
      <w:r w:rsidR="00E92632" w:rsidRPr="008F005A">
        <w:t xml:space="preserve"> </w:t>
      </w:r>
      <w:r w:rsidRPr="008F005A">
        <w:t>находит</w:t>
      </w:r>
      <w:r w:rsidR="00BD0AC1" w:rsidRPr="008F005A">
        <w:t xml:space="preserve">ься между </w:t>
      </w:r>
      <w:r w:rsidR="00716D91" w:rsidRPr="008F005A">
        <w:t>транспортным средством</w:t>
      </w:r>
      <w:r w:rsidRPr="008F005A">
        <w:t xml:space="preserve"> и опорой или иным сооружением во время движения или перед началом</w:t>
      </w:r>
      <w:r w:rsidR="00BD0AC1" w:rsidRPr="008F005A">
        <w:t xml:space="preserve"> движения </w:t>
      </w:r>
      <w:r w:rsidR="00716D91" w:rsidRPr="008F005A">
        <w:t>транспортного средства</w:t>
      </w:r>
      <w:r w:rsidRPr="008F005A">
        <w:t>;</w:t>
      </w:r>
      <w:r w:rsidR="00E92632" w:rsidRPr="008F005A">
        <w:t xml:space="preserve"> </w:t>
      </w:r>
      <w:r w:rsidRPr="008F005A">
        <w:t>находиться на крыше дв</w:t>
      </w:r>
      <w:r w:rsidR="00BD0AC1" w:rsidRPr="008F005A">
        <w:t xml:space="preserve">ижущегося </w:t>
      </w:r>
      <w:r w:rsidR="00716D91" w:rsidRPr="008F005A">
        <w:t>транспортного средства</w:t>
      </w:r>
      <w:r w:rsidRPr="008F005A">
        <w:t>;</w:t>
      </w:r>
      <w:r w:rsidR="00E92632" w:rsidRPr="008F005A">
        <w:t xml:space="preserve"> </w:t>
      </w:r>
      <w:r w:rsidRPr="008F005A">
        <w:t>подниматься</w:t>
      </w:r>
      <w:r w:rsidR="00BD0AC1" w:rsidRPr="008F005A">
        <w:t xml:space="preserve"> на крышу </w:t>
      </w:r>
      <w:r w:rsidR="00716D91" w:rsidRPr="008F005A">
        <w:t>транспортного средства</w:t>
      </w:r>
      <w:r w:rsidRPr="008F005A">
        <w:t xml:space="preserve"> во время н</w:t>
      </w:r>
      <w:r w:rsidR="00BD0AC1" w:rsidRPr="008F005A">
        <w:t>ахождения его</w:t>
      </w:r>
      <w:r w:rsidRPr="008F005A">
        <w:t xml:space="preserve"> в проеме въездных (выездных) ворот;</w:t>
      </w:r>
      <w:r w:rsidR="00E92632" w:rsidRPr="008F005A">
        <w:t xml:space="preserve"> </w:t>
      </w:r>
      <w:r w:rsidRPr="008F005A">
        <w:t>перепрыгивать через открытую осмотровую канаву или переходить через нее при отсутствии переходного мостика;</w:t>
      </w:r>
      <w:r w:rsidR="00E92632" w:rsidRPr="008F005A">
        <w:t xml:space="preserve"> </w:t>
      </w:r>
      <w:r w:rsidRPr="008F005A">
        <w:t xml:space="preserve">проводить работы </w:t>
      </w:r>
      <w:r w:rsidR="00BD0AC1" w:rsidRPr="008F005A">
        <w:t xml:space="preserve">по ТО и </w:t>
      </w:r>
      <w:r w:rsidR="00716D91" w:rsidRPr="008F005A">
        <w:t>ремонту</w:t>
      </w:r>
      <w:r w:rsidRPr="008F005A">
        <w:t>, стоящего на осмотровой канаве, при отсутствии переходных мостиков;</w:t>
      </w:r>
      <w:r w:rsidR="00E92632" w:rsidRPr="008F005A">
        <w:t xml:space="preserve"> </w:t>
      </w:r>
      <w:r w:rsidRPr="008F005A">
        <w:t>садиться на край осмотровой канавы вблизи</w:t>
      </w:r>
      <w:r w:rsidR="00BD0AC1" w:rsidRPr="008F005A">
        <w:t xml:space="preserve"> стоящего </w:t>
      </w:r>
      <w:r w:rsidR="00716D91" w:rsidRPr="008F005A">
        <w:t>транспортного средства</w:t>
      </w:r>
      <w:r w:rsidRPr="008F005A">
        <w:t>;</w:t>
      </w:r>
      <w:r w:rsidR="00E92632" w:rsidRPr="008F005A">
        <w:t xml:space="preserve"> </w:t>
      </w:r>
      <w:r w:rsidRPr="008F005A">
        <w:t>при работе в осмотровой канаве класть на край осмотровой канавы или головку рельсов инструмент или материалы;</w:t>
      </w:r>
      <w:r w:rsidR="00E92632" w:rsidRPr="008F005A">
        <w:t xml:space="preserve"> </w:t>
      </w:r>
      <w:r w:rsidRPr="008F005A">
        <w:t>снимать защитную каску</w:t>
      </w:r>
      <w:r w:rsidR="00BD0AC1" w:rsidRPr="008F005A">
        <w:t xml:space="preserve"> при работе в осмотровой канаве</w:t>
      </w:r>
      <w:r w:rsidR="009E7998" w:rsidRPr="008F005A">
        <w:t xml:space="preserve">; </w:t>
      </w:r>
      <w:r w:rsidR="00F32E44" w:rsidRPr="008F005A">
        <w:t xml:space="preserve">при работе на высоте </w:t>
      </w:r>
      <w:r w:rsidR="003E4FE4" w:rsidRPr="008F005A">
        <w:t xml:space="preserve">для выполнения работ по ТО и </w:t>
      </w:r>
      <w:r w:rsidR="00716D91" w:rsidRPr="008F005A">
        <w:t>ремонту</w:t>
      </w:r>
      <w:r w:rsidR="009E7998" w:rsidRPr="008F005A">
        <w:t xml:space="preserve"> работающие </w:t>
      </w:r>
      <w:r w:rsidR="009E7998" w:rsidRPr="008F005A">
        <w:lastRenderedPageBreak/>
        <w:t>обеспечиваются исправными подмостями или лестницами-стремянками, выполнение работ с приставных лестниц не допускается.</w:t>
      </w:r>
    </w:p>
    <w:p w:rsidR="00BE0940" w:rsidRPr="009902BA" w:rsidRDefault="008F005A" w:rsidP="008F005A">
      <w:pPr>
        <w:jc w:val="both"/>
        <w:rPr>
          <w:color w:val="000000"/>
        </w:rPr>
      </w:pPr>
      <w:r>
        <w:rPr>
          <w:shd w:val="clear" w:color="auto" w:fill="FFFFFF"/>
        </w:rPr>
        <w:t xml:space="preserve">            </w:t>
      </w:r>
      <w:r w:rsidRPr="008F005A">
        <w:rPr>
          <w:shd w:val="clear" w:color="auto" w:fill="FFFFFF"/>
        </w:rPr>
        <w:t>Подъем транспортных средств проводится под непосредственным руководством лица, ответственного за безопасное производство работ грузоподъемными механизмами.</w:t>
      </w:r>
      <w:r w:rsidRPr="008F005A">
        <w:rPr>
          <w:rStyle w:val="a4"/>
          <w:color w:val="000000"/>
        </w:rPr>
        <w:t xml:space="preserve"> </w:t>
      </w:r>
      <w:r w:rsidRPr="008F005A">
        <w:rPr>
          <w:rStyle w:val="h-normal"/>
          <w:color w:val="000000"/>
        </w:rPr>
        <w:t>Перед установкой транспортного средства для подъема каждый грузоподъемный механизм должен осматриваться и проверяться лицом, ответственным за безопасное производство работ грузоподъемными механизмами, которое обязано лично удостовериться в том, что:</w:t>
      </w:r>
      <w:r>
        <w:t xml:space="preserve"> </w:t>
      </w:r>
      <w:r w:rsidRPr="008F005A">
        <w:rPr>
          <w:rStyle w:val="h-normal"/>
          <w:color w:val="000000"/>
        </w:rPr>
        <w:t>масса предназначенного для подъема груза не превышает обозначенную на грузоподъемном механизме предельную грузоподъемность;</w:t>
      </w:r>
      <w:r>
        <w:t xml:space="preserve"> </w:t>
      </w:r>
      <w:r w:rsidRPr="008F005A">
        <w:rPr>
          <w:rStyle w:val="h-normal"/>
          <w:color w:val="000000"/>
        </w:rPr>
        <w:t xml:space="preserve">металлические части грузоподъемного механизма не </w:t>
      </w:r>
      <w:r w:rsidR="001572AE">
        <w:rPr>
          <w:rStyle w:val="h-normal"/>
          <w:color w:val="000000"/>
        </w:rPr>
        <w:t>должны иметь</w:t>
      </w:r>
      <w:r w:rsidRPr="008F005A">
        <w:rPr>
          <w:rStyle w:val="h-normal"/>
          <w:color w:val="000000"/>
        </w:rPr>
        <w:t xml:space="preserve"> трещин, надломов и других повреждений, а стяжные болты надежно затянуты;</w:t>
      </w:r>
      <w:r>
        <w:t xml:space="preserve"> </w:t>
      </w:r>
      <w:r w:rsidRPr="008F005A">
        <w:rPr>
          <w:rStyle w:val="h-normal"/>
          <w:color w:val="000000"/>
        </w:rPr>
        <w:t>элементы грузоподъемного механизма смазаны, а детали</w:t>
      </w:r>
      <w:r w:rsidR="001572AE">
        <w:rPr>
          <w:rStyle w:val="h-normal"/>
          <w:color w:val="000000"/>
        </w:rPr>
        <w:t xml:space="preserve"> должны</w:t>
      </w:r>
      <w:r w:rsidRPr="008F005A">
        <w:rPr>
          <w:rStyle w:val="h-normal"/>
          <w:color w:val="000000"/>
        </w:rPr>
        <w:t xml:space="preserve"> вр</w:t>
      </w:r>
      <w:r w:rsidR="001572AE">
        <w:rPr>
          <w:rStyle w:val="h-normal"/>
          <w:color w:val="000000"/>
        </w:rPr>
        <w:t>аща</w:t>
      </w:r>
      <w:r w:rsidRPr="008F005A">
        <w:rPr>
          <w:rStyle w:val="h-normal"/>
          <w:color w:val="000000"/>
        </w:rPr>
        <w:t>т</w:t>
      </w:r>
      <w:r w:rsidR="001572AE">
        <w:rPr>
          <w:rStyle w:val="h-normal"/>
          <w:color w:val="000000"/>
        </w:rPr>
        <w:t>ь</w:t>
      </w:r>
      <w:r w:rsidRPr="008F005A">
        <w:rPr>
          <w:rStyle w:val="h-normal"/>
          <w:color w:val="000000"/>
        </w:rPr>
        <w:t>ся легко, без заедания;</w:t>
      </w:r>
      <w:r>
        <w:t xml:space="preserve"> </w:t>
      </w:r>
      <w:r w:rsidR="001572AE">
        <w:rPr>
          <w:rStyle w:val="h-normal"/>
          <w:color w:val="000000"/>
        </w:rPr>
        <w:t>грузоподъемный винт прямой и</w:t>
      </w:r>
      <w:r w:rsidRPr="008F005A">
        <w:rPr>
          <w:rStyle w:val="h-normal"/>
          <w:color w:val="000000"/>
        </w:rPr>
        <w:t xml:space="preserve"> не </w:t>
      </w:r>
      <w:r w:rsidR="001572AE">
        <w:rPr>
          <w:rStyle w:val="h-normal"/>
          <w:color w:val="000000"/>
        </w:rPr>
        <w:t>должен заедать</w:t>
      </w:r>
      <w:r w:rsidRPr="008F005A">
        <w:rPr>
          <w:rStyle w:val="h-normal"/>
          <w:color w:val="000000"/>
        </w:rPr>
        <w:t xml:space="preserve"> в гайках, износ резьбы винта и гаек не</w:t>
      </w:r>
      <w:r w:rsidR="001572AE">
        <w:rPr>
          <w:rStyle w:val="h-normal"/>
          <w:color w:val="000000"/>
        </w:rPr>
        <w:t xml:space="preserve"> должен</w:t>
      </w:r>
      <w:r w:rsidRPr="008F005A">
        <w:rPr>
          <w:rStyle w:val="h-normal"/>
          <w:color w:val="000000"/>
        </w:rPr>
        <w:t xml:space="preserve"> превышает норму, установленную при эксплуатации данного грузоподъемного механизма</w:t>
      </w:r>
      <w:r>
        <w:rPr>
          <w:rStyle w:val="h-normal"/>
          <w:color w:val="000000"/>
        </w:rPr>
        <w:t>.</w:t>
      </w:r>
      <w:r w:rsidRPr="008F005A">
        <w:rPr>
          <w:color w:val="242424"/>
          <w:sz w:val="27"/>
          <w:szCs w:val="27"/>
          <w:shd w:val="clear" w:color="auto" w:fill="FFFFFF"/>
        </w:rPr>
        <w:t xml:space="preserve"> </w:t>
      </w:r>
      <w:r w:rsidRPr="008F005A">
        <w:rPr>
          <w:color w:val="000000"/>
          <w:shd w:val="clear" w:color="auto" w:fill="FFFFFF"/>
        </w:rPr>
        <w:t>Перед началом подъема транспортного средства необходимо предварительно проверить работу всех грузоподъемных механизмов пробным пуском.</w:t>
      </w:r>
      <w:r w:rsidRPr="008F005A">
        <w:rPr>
          <w:color w:val="242424"/>
          <w:shd w:val="clear" w:color="auto" w:fill="FFFFFF"/>
        </w:rPr>
        <w:t xml:space="preserve"> </w:t>
      </w:r>
      <w:r w:rsidR="00BE0940" w:rsidRPr="008F005A">
        <w:t>Перед</w:t>
      </w:r>
      <w:r w:rsidR="001A5868" w:rsidRPr="008F005A">
        <w:t xml:space="preserve"> подъемом </w:t>
      </w:r>
      <w:r>
        <w:t>транспортного средства</w:t>
      </w:r>
      <w:r w:rsidR="00BE0940" w:rsidRPr="008F005A">
        <w:t xml:space="preserve"> с помощью грузоподъемных машин и механизмов все другие</w:t>
      </w:r>
      <w:r w:rsidR="001A5868" w:rsidRPr="008F005A">
        <w:t xml:space="preserve"> работы на </w:t>
      </w:r>
      <w:r>
        <w:t>транспортном средстве</w:t>
      </w:r>
      <w:r w:rsidR="00BE0940" w:rsidRPr="008F005A">
        <w:t xml:space="preserve"> должны быть прекращены, а исполнители этих работ должны быть удалены на безопасное расстояние.</w:t>
      </w:r>
      <w:r w:rsidR="00E92632" w:rsidRPr="008F005A">
        <w:t xml:space="preserve"> </w:t>
      </w:r>
      <w:r w:rsidR="00BE0940" w:rsidRPr="008F005A">
        <w:t>При осуществлени</w:t>
      </w:r>
      <w:r w:rsidR="001A5868" w:rsidRPr="008F005A">
        <w:t xml:space="preserve">и ремонта </w:t>
      </w:r>
      <w:r>
        <w:t xml:space="preserve">транспортного средства </w:t>
      </w:r>
      <w:r w:rsidR="00BE0940" w:rsidRPr="008F005A">
        <w:t xml:space="preserve"> на линии перед снятием колес необходи</w:t>
      </w:r>
      <w:r w:rsidR="001A5868" w:rsidRPr="008F005A">
        <w:t xml:space="preserve">мо поднять </w:t>
      </w:r>
      <w:r>
        <w:t>транспортное средство</w:t>
      </w:r>
      <w:r w:rsidR="00BE0940" w:rsidRPr="008F005A">
        <w:t xml:space="preserve"> домкратом с установкой страхов</w:t>
      </w:r>
      <w:r w:rsidR="001A5868" w:rsidRPr="008F005A">
        <w:t>очных подставок</w:t>
      </w:r>
      <w:r w:rsidR="00BE0940" w:rsidRPr="008F005A">
        <w:t xml:space="preserve"> и противооткатных упоров.</w:t>
      </w:r>
      <w:r w:rsidR="009902BA" w:rsidRPr="009902BA">
        <w:rPr>
          <w:color w:val="242424"/>
          <w:sz w:val="27"/>
          <w:szCs w:val="27"/>
          <w:shd w:val="clear" w:color="auto" w:fill="FFFFFF"/>
        </w:rPr>
        <w:t xml:space="preserve"> </w:t>
      </w:r>
      <w:r w:rsidR="009902BA" w:rsidRPr="009902BA">
        <w:rPr>
          <w:color w:val="000000"/>
          <w:shd w:val="clear" w:color="auto" w:fill="FFFFFF"/>
        </w:rPr>
        <w:t>Не допускается нахождение людей внутри транспортного средства, а также под ним в процессе подъема или опускания транспортного средства грузоподъемным механизмом.</w:t>
      </w:r>
      <w:r w:rsidR="001F33EC" w:rsidRPr="009902BA">
        <w:rPr>
          <w:color w:val="000000"/>
        </w:rPr>
        <w:t xml:space="preserve"> </w:t>
      </w:r>
    </w:p>
    <w:p w:rsidR="00A872B9" w:rsidRPr="009902BA" w:rsidRDefault="00A872B9" w:rsidP="00F73D05">
      <w:pPr>
        <w:ind w:firstLine="709"/>
        <w:jc w:val="both"/>
        <w:rPr>
          <w:color w:val="000000"/>
        </w:rPr>
      </w:pPr>
      <w:bookmarkStart w:id="3" w:name="a150"/>
      <w:bookmarkEnd w:id="3"/>
    </w:p>
    <w:p w:rsidR="007148E7" w:rsidRPr="008F005A" w:rsidRDefault="007148E7" w:rsidP="00F73D05">
      <w:pPr>
        <w:ind w:firstLine="709"/>
        <w:jc w:val="both"/>
      </w:pPr>
    </w:p>
    <w:p w:rsidR="002F656E" w:rsidRPr="008F005A" w:rsidRDefault="00A42DAC" w:rsidP="00A872B9">
      <w:pPr>
        <w:spacing w:line="280" w:lineRule="exact"/>
        <w:jc w:val="both"/>
        <w:rPr>
          <w:color w:val="000000"/>
        </w:rPr>
      </w:pPr>
      <w:r w:rsidRPr="008F005A">
        <w:rPr>
          <w:color w:val="000000"/>
        </w:rPr>
        <w:t>Главный государственный инспектор</w:t>
      </w:r>
    </w:p>
    <w:p w:rsidR="002F656E" w:rsidRPr="008F005A" w:rsidRDefault="002F656E" w:rsidP="00A872B9">
      <w:pPr>
        <w:spacing w:line="280" w:lineRule="exact"/>
        <w:jc w:val="both"/>
        <w:rPr>
          <w:color w:val="000000"/>
        </w:rPr>
      </w:pPr>
      <w:r w:rsidRPr="008F005A">
        <w:rPr>
          <w:color w:val="000000"/>
        </w:rPr>
        <w:t xml:space="preserve">Кричевского межрайонного отдела </w:t>
      </w:r>
    </w:p>
    <w:p w:rsidR="002F656E" w:rsidRPr="008F005A" w:rsidRDefault="002F656E" w:rsidP="00A872B9">
      <w:pPr>
        <w:spacing w:line="280" w:lineRule="exact"/>
        <w:jc w:val="both"/>
        <w:rPr>
          <w:color w:val="000000"/>
        </w:rPr>
      </w:pPr>
      <w:r w:rsidRPr="008F005A">
        <w:rPr>
          <w:color w:val="000000"/>
        </w:rPr>
        <w:t xml:space="preserve">Могилевского областного управления </w:t>
      </w:r>
    </w:p>
    <w:p w:rsidR="00A872B9" w:rsidRPr="008F005A" w:rsidRDefault="002F656E" w:rsidP="00A872B9">
      <w:pPr>
        <w:spacing w:line="280" w:lineRule="exact"/>
        <w:jc w:val="both"/>
        <w:rPr>
          <w:color w:val="000000"/>
        </w:rPr>
      </w:pPr>
      <w:r w:rsidRPr="008F005A">
        <w:rPr>
          <w:color w:val="000000"/>
        </w:rPr>
        <w:t>Департамента гос</w:t>
      </w:r>
      <w:r w:rsidR="001B382F" w:rsidRPr="008F005A">
        <w:rPr>
          <w:color w:val="000000"/>
        </w:rPr>
        <w:t xml:space="preserve">ударственной </w:t>
      </w:r>
      <w:r w:rsidRPr="008F005A">
        <w:rPr>
          <w:color w:val="000000"/>
        </w:rPr>
        <w:t>инспекции труда</w:t>
      </w:r>
      <w:r w:rsidR="001B382F" w:rsidRPr="008F005A">
        <w:rPr>
          <w:color w:val="000000"/>
        </w:rPr>
        <w:tab/>
        <w:t xml:space="preserve">                                    </w:t>
      </w:r>
      <w:r w:rsidR="001D3D53">
        <w:rPr>
          <w:color w:val="000000"/>
        </w:rPr>
        <w:t>С.Н. Горбаков</w:t>
      </w:r>
    </w:p>
    <w:p w:rsidR="009F39E9" w:rsidRDefault="009F39E9" w:rsidP="009F39E9">
      <w:pPr>
        <w:spacing w:line="280" w:lineRule="exact"/>
        <w:jc w:val="both"/>
        <w:rPr>
          <w:color w:val="000000"/>
        </w:rPr>
      </w:pPr>
    </w:p>
    <w:sectPr w:rsidR="009F39E9" w:rsidSect="00B27843">
      <w:headerReference w:type="even" r:id="rId6"/>
      <w:headerReference w:type="default" r:id="rId7"/>
      <w:pgSz w:w="11906" w:h="16838"/>
      <w:pgMar w:top="360" w:right="746" w:bottom="53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C1" w:rsidRDefault="003C3EC1">
      <w:r>
        <w:separator/>
      </w:r>
    </w:p>
  </w:endnote>
  <w:endnote w:type="continuationSeparator" w:id="1">
    <w:p w:rsidR="003C3EC1" w:rsidRDefault="003C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C1" w:rsidRDefault="003C3EC1">
      <w:r>
        <w:separator/>
      </w:r>
    </w:p>
  </w:footnote>
  <w:footnote w:type="continuationSeparator" w:id="1">
    <w:p w:rsidR="003C3EC1" w:rsidRDefault="003C3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44" w:rsidRDefault="00F32E44" w:rsidP="00AF14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2E44" w:rsidRDefault="00F32E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44" w:rsidRDefault="00F32E44" w:rsidP="00530D0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0D0"/>
    <w:rsid w:val="000263A2"/>
    <w:rsid w:val="00044BD1"/>
    <w:rsid w:val="00044C66"/>
    <w:rsid w:val="00050843"/>
    <w:rsid w:val="00057E8B"/>
    <w:rsid w:val="00087ABA"/>
    <w:rsid w:val="00087CE6"/>
    <w:rsid w:val="00094818"/>
    <w:rsid w:val="000A060D"/>
    <w:rsid w:val="000A074A"/>
    <w:rsid w:val="000A6DDF"/>
    <w:rsid w:val="000B1F04"/>
    <w:rsid w:val="000C1B2D"/>
    <w:rsid w:val="000C3EBC"/>
    <w:rsid w:val="000E3BED"/>
    <w:rsid w:val="000F0588"/>
    <w:rsid w:val="00106082"/>
    <w:rsid w:val="00111116"/>
    <w:rsid w:val="00113838"/>
    <w:rsid w:val="00113E7F"/>
    <w:rsid w:val="00122903"/>
    <w:rsid w:val="00132C1B"/>
    <w:rsid w:val="00141D96"/>
    <w:rsid w:val="001572AE"/>
    <w:rsid w:val="0017590E"/>
    <w:rsid w:val="0019224C"/>
    <w:rsid w:val="001A573A"/>
    <w:rsid w:val="001A5868"/>
    <w:rsid w:val="001B023A"/>
    <w:rsid w:val="001B382F"/>
    <w:rsid w:val="001B7CF4"/>
    <w:rsid w:val="001C4D0B"/>
    <w:rsid w:val="001D3509"/>
    <w:rsid w:val="001D3D53"/>
    <w:rsid w:val="001E1C8F"/>
    <w:rsid w:val="001F33EC"/>
    <w:rsid w:val="0020388D"/>
    <w:rsid w:val="00203EEC"/>
    <w:rsid w:val="00215899"/>
    <w:rsid w:val="002226CE"/>
    <w:rsid w:val="00224F90"/>
    <w:rsid w:val="00231CDA"/>
    <w:rsid w:val="00240829"/>
    <w:rsid w:val="00246B09"/>
    <w:rsid w:val="002559D2"/>
    <w:rsid w:val="0027068D"/>
    <w:rsid w:val="00285E1D"/>
    <w:rsid w:val="002860BC"/>
    <w:rsid w:val="00291365"/>
    <w:rsid w:val="002A3AAA"/>
    <w:rsid w:val="002C3017"/>
    <w:rsid w:val="002D0D35"/>
    <w:rsid w:val="002D5122"/>
    <w:rsid w:val="002E6D24"/>
    <w:rsid w:val="002F656E"/>
    <w:rsid w:val="00302417"/>
    <w:rsid w:val="00310776"/>
    <w:rsid w:val="00342812"/>
    <w:rsid w:val="00343091"/>
    <w:rsid w:val="00343EFB"/>
    <w:rsid w:val="00350262"/>
    <w:rsid w:val="0037292E"/>
    <w:rsid w:val="00375A5A"/>
    <w:rsid w:val="003902DC"/>
    <w:rsid w:val="003B1CA6"/>
    <w:rsid w:val="003B2F6D"/>
    <w:rsid w:val="003B5B98"/>
    <w:rsid w:val="003C3EC1"/>
    <w:rsid w:val="003D653D"/>
    <w:rsid w:val="003E4FE4"/>
    <w:rsid w:val="003E6484"/>
    <w:rsid w:val="003F03FA"/>
    <w:rsid w:val="003F4B42"/>
    <w:rsid w:val="003F4D8C"/>
    <w:rsid w:val="004019B7"/>
    <w:rsid w:val="00413CBB"/>
    <w:rsid w:val="00417F32"/>
    <w:rsid w:val="004308D9"/>
    <w:rsid w:val="00440951"/>
    <w:rsid w:val="004409FA"/>
    <w:rsid w:val="0044628E"/>
    <w:rsid w:val="00452F8B"/>
    <w:rsid w:val="00457175"/>
    <w:rsid w:val="00457A43"/>
    <w:rsid w:val="0047031C"/>
    <w:rsid w:val="0047118A"/>
    <w:rsid w:val="00483D27"/>
    <w:rsid w:val="00493023"/>
    <w:rsid w:val="004A179F"/>
    <w:rsid w:val="004A2ABB"/>
    <w:rsid w:val="004A4F78"/>
    <w:rsid w:val="004C065B"/>
    <w:rsid w:val="004C3DFC"/>
    <w:rsid w:val="004C5A15"/>
    <w:rsid w:val="004D4621"/>
    <w:rsid w:val="004E50BF"/>
    <w:rsid w:val="004F4A2F"/>
    <w:rsid w:val="00520F68"/>
    <w:rsid w:val="0052447D"/>
    <w:rsid w:val="00530D07"/>
    <w:rsid w:val="0055495D"/>
    <w:rsid w:val="005614DE"/>
    <w:rsid w:val="00572DCE"/>
    <w:rsid w:val="00577368"/>
    <w:rsid w:val="0058662C"/>
    <w:rsid w:val="00593813"/>
    <w:rsid w:val="00595222"/>
    <w:rsid w:val="005A6458"/>
    <w:rsid w:val="005B4EC1"/>
    <w:rsid w:val="005C32E7"/>
    <w:rsid w:val="005C7BC3"/>
    <w:rsid w:val="005D22EE"/>
    <w:rsid w:val="005E13BC"/>
    <w:rsid w:val="005E1A5C"/>
    <w:rsid w:val="005F2EB2"/>
    <w:rsid w:val="006114D5"/>
    <w:rsid w:val="006320D0"/>
    <w:rsid w:val="006466C7"/>
    <w:rsid w:val="00646AE1"/>
    <w:rsid w:val="00680037"/>
    <w:rsid w:val="00681115"/>
    <w:rsid w:val="00684B84"/>
    <w:rsid w:val="006F4C9A"/>
    <w:rsid w:val="0070576C"/>
    <w:rsid w:val="007102EB"/>
    <w:rsid w:val="007148E7"/>
    <w:rsid w:val="00716D91"/>
    <w:rsid w:val="00747032"/>
    <w:rsid w:val="00752FFF"/>
    <w:rsid w:val="00753E66"/>
    <w:rsid w:val="00763788"/>
    <w:rsid w:val="00765A5B"/>
    <w:rsid w:val="00776950"/>
    <w:rsid w:val="00793D75"/>
    <w:rsid w:val="00796C6F"/>
    <w:rsid w:val="007A4478"/>
    <w:rsid w:val="007A644E"/>
    <w:rsid w:val="007D7444"/>
    <w:rsid w:val="0080103A"/>
    <w:rsid w:val="00852A43"/>
    <w:rsid w:val="008537CF"/>
    <w:rsid w:val="0085616C"/>
    <w:rsid w:val="00862B0E"/>
    <w:rsid w:val="00875FD9"/>
    <w:rsid w:val="00881D60"/>
    <w:rsid w:val="00894C1E"/>
    <w:rsid w:val="00896C57"/>
    <w:rsid w:val="008A48BC"/>
    <w:rsid w:val="008A7240"/>
    <w:rsid w:val="008E41A3"/>
    <w:rsid w:val="008E51EF"/>
    <w:rsid w:val="008F005A"/>
    <w:rsid w:val="00921B5B"/>
    <w:rsid w:val="00923718"/>
    <w:rsid w:val="00940CCB"/>
    <w:rsid w:val="009500E0"/>
    <w:rsid w:val="00951C9D"/>
    <w:rsid w:val="0095290A"/>
    <w:rsid w:val="009564DE"/>
    <w:rsid w:val="00956FB2"/>
    <w:rsid w:val="00977094"/>
    <w:rsid w:val="00977D43"/>
    <w:rsid w:val="0098348E"/>
    <w:rsid w:val="009840B4"/>
    <w:rsid w:val="009902BA"/>
    <w:rsid w:val="00990B68"/>
    <w:rsid w:val="0099197D"/>
    <w:rsid w:val="00993BD2"/>
    <w:rsid w:val="009A2678"/>
    <w:rsid w:val="009B12C4"/>
    <w:rsid w:val="009B297A"/>
    <w:rsid w:val="009B332C"/>
    <w:rsid w:val="009C0FE3"/>
    <w:rsid w:val="009D0085"/>
    <w:rsid w:val="009D2F00"/>
    <w:rsid w:val="009D626E"/>
    <w:rsid w:val="009E7998"/>
    <w:rsid w:val="009F39E9"/>
    <w:rsid w:val="00A01A22"/>
    <w:rsid w:val="00A02BB3"/>
    <w:rsid w:val="00A15B5F"/>
    <w:rsid w:val="00A22F3B"/>
    <w:rsid w:val="00A34AD2"/>
    <w:rsid w:val="00A42DAC"/>
    <w:rsid w:val="00A522BB"/>
    <w:rsid w:val="00A53C6C"/>
    <w:rsid w:val="00A54A85"/>
    <w:rsid w:val="00A61E30"/>
    <w:rsid w:val="00A72D0A"/>
    <w:rsid w:val="00A76988"/>
    <w:rsid w:val="00A77D7D"/>
    <w:rsid w:val="00A83CC9"/>
    <w:rsid w:val="00A872B9"/>
    <w:rsid w:val="00A94927"/>
    <w:rsid w:val="00AA0203"/>
    <w:rsid w:val="00AA1905"/>
    <w:rsid w:val="00AA620D"/>
    <w:rsid w:val="00AB7A6A"/>
    <w:rsid w:val="00AC1771"/>
    <w:rsid w:val="00AD3818"/>
    <w:rsid w:val="00AD3DF3"/>
    <w:rsid w:val="00AD5E8D"/>
    <w:rsid w:val="00AD795C"/>
    <w:rsid w:val="00AE4A06"/>
    <w:rsid w:val="00AF1494"/>
    <w:rsid w:val="00B1560C"/>
    <w:rsid w:val="00B175C2"/>
    <w:rsid w:val="00B2710F"/>
    <w:rsid w:val="00B27843"/>
    <w:rsid w:val="00B404AC"/>
    <w:rsid w:val="00B52882"/>
    <w:rsid w:val="00B834F4"/>
    <w:rsid w:val="00BA5975"/>
    <w:rsid w:val="00BC5E43"/>
    <w:rsid w:val="00BD0AC1"/>
    <w:rsid w:val="00BE0940"/>
    <w:rsid w:val="00BE6D4C"/>
    <w:rsid w:val="00BF32BD"/>
    <w:rsid w:val="00C009E3"/>
    <w:rsid w:val="00C01D0D"/>
    <w:rsid w:val="00C02EF4"/>
    <w:rsid w:val="00C35C3A"/>
    <w:rsid w:val="00C401BC"/>
    <w:rsid w:val="00C51156"/>
    <w:rsid w:val="00C51AEE"/>
    <w:rsid w:val="00C52C86"/>
    <w:rsid w:val="00C63A6B"/>
    <w:rsid w:val="00CA1B57"/>
    <w:rsid w:val="00CB1931"/>
    <w:rsid w:val="00CB3869"/>
    <w:rsid w:val="00CF3CC3"/>
    <w:rsid w:val="00CF7B7D"/>
    <w:rsid w:val="00D05962"/>
    <w:rsid w:val="00D145BF"/>
    <w:rsid w:val="00D15190"/>
    <w:rsid w:val="00D32A7A"/>
    <w:rsid w:val="00D37C1B"/>
    <w:rsid w:val="00D41B58"/>
    <w:rsid w:val="00D442FF"/>
    <w:rsid w:val="00D46AB1"/>
    <w:rsid w:val="00D53D8B"/>
    <w:rsid w:val="00D8199E"/>
    <w:rsid w:val="00D8238A"/>
    <w:rsid w:val="00D8584C"/>
    <w:rsid w:val="00D85FCB"/>
    <w:rsid w:val="00D97C9E"/>
    <w:rsid w:val="00DA2E9D"/>
    <w:rsid w:val="00DB371C"/>
    <w:rsid w:val="00DC0BEE"/>
    <w:rsid w:val="00DC7604"/>
    <w:rsid w:val="00E22069"/>
    <w:rsid w:val="00E373D5"/>
    <w:rsid w:val="00E377F7"/>
    <w:rsid w:val="00E4370C"/>
    <w:rsid w:val="00E661E9"/>
    <w:rsid w:val="00E67FF7"/>
    <w:rsid w:val="00E85BBC"/>
    <w:rsid w:val="00E92632"/>
    <w:rsid w:val="00E9590B"/>
    <w:rsid w:val="00E960AD"/>
    <w:rsid w:val="00EA21B5"/>
    <w:rsid w:val="00EA585C"/>
    <w:rsid w:val="00EB0AEC"/>
    <w:rsid w:val="00EC08AD"/>
    <w:rsid w:val="00EE6DD5"/>
    <w:rsid w:val="00EE74A0"/>
    <w:rsid w:val="00F026AB"/>
    <w:rsid w:val="00F07F7B"/>
    <w:rsid w:val="00F3253B"/>
    <w:rsid w:val="00F32E44"/>
    <w:rsid w:val="00F34C31"/>
    <w:rsid w:val="00F3596B"/>
    <w:rsid w:val="00F43265"/>
    <w:rsid w:val="00F510E5"/>
    <w:rsid w:val="00F531BA"/>
    <w:rsid w:val="00F63F11"/>
    <w:rsid w:val="00F676BE"/>
    <w:rsid w:val="00F73D05"/>
    <w:rsid w:val="00F80B20"/>
    <w:rsid w:val="00F84CCD"/>
    <w:rsid w:val="00FA2B61"/>
    <w:rsid w:val="00FB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D0"/>
    <w:rPr>
      <w:sz w:val="24"/>
      <w:szCs w:val="24"/>
    </w:rPr>
  </w:style>
  <w:style w:type="paragraph" w:styleId="2">
    <w:name w:val="heading 2"/>
    <w:basedOn w:val="a"/>
    <w:next w:val="a"/>
    <w:qFormat/>
    <w:rsid w:val="008A48BC"/>
    <w:pPr>
      <w:keepNext/>
      <w:widowControl w:val="0"/>
      <w:autoSpaceDE w:val="0"/>
      <w:autoSpaceDN w:val="0"/>
      <w:adjustRightInd w:val="0"/>
      <w:spacing w:line="280" w:lineRule="exact"/>
      <w:jc w:val="center"/>
      <w:outlineLvl w:val="1"/>
    </w:pPr>
    <w:rPr>
      <w:color w:val="000000"/>
      <w:spacing w:val="-9"/>
      <w:sz w:val="30"/>
      <w:szCs w:val="32"/>
    </w:rPr>
  </w:style>
  <w:style w:type="paragraph" w:styleId="4">
    <w:name w:val="heading 4"/>
    <w:basedOn w:val="a"/>
    <w:next w:val="a"/>
    <w:qFormat/>
    <w:rsid w:val="008E51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30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3017"/>
  </w:style>
  <w:style w:type="paragraph" w:customStyle="1" w:styleId="ConsPlusNormal">
    <w:name w:val="ConsPlusNormal"/>
    <w:rsid w:val="00AA0203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A22F3B"/>
    <w:pPr>
      <w:widowControl w:val="0"/>
      <w:autoSpaceDE w:val="0"/>
      <w:autoSpaceDN w:val="0"/>
    </w:pPr>
    <w:rPr>
      <w:b/>
      <w:sz w:val="30"/>
    </w:rPr>
  </w:style>
  <w:style w:type="paragraph" w:styleId="a5">
    <w:name w:val="footer"/>
    <w:basedOn w:val="a"/>
    <w:rsid w:val="00530D07"/>
    <w:pPr>
      <w:tabs>
        <w:tab w:val="center" w:pos="4677"/>
        <w:tab w:val="right" w:pos="9355"/>
      </w:tabs>
    </w:pPr>
  </w:style>
  <w:style w:type="character" w:styleId="a6">
    <w:name w:val="Hyperlink"/>
    <w:rsid w:val="002A3AAA"/>
    <w:rPr>
      <w:rFonts w:ascii="Times New Roman" w:hAnsi="Times New Roman" w:cs="Times New Roman" w:hint="default"/>
      <w:color w:val="0563C1"/>
      <w:u w:val="single"/>
    </w:rPr>
  </w:style>
  <w:style w:type="paragraph" w:customStyle="1" w:styleId="point">
    <w:name w:val="point"/>
    <w:basedOn w:val="a"/>
    <w:rsid w:val="002A3AAA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2A3AAA"/>
    <w:pPr>
      <w:spacing w:before="160" w:after="160"/>
      <w:ind w:firstLine="567"/>
      <w:jc w:val="both"/>
    </w:pPr>
  </w:style>
  <w:style w:type="paragraph" w:styleId="a7">
    <w:name w:val="Balloon Text"/>
    <w:basedOn w:val="a"/>
    <w:semiHidden/>
    <w:rsid w:val="009B332C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a"/>
    <w:rsid w:val="00BE0940"/>
    <w:pPr>
      <w:spacing w:before="360" w:after="360"/>
      <w:jc w:val="center"/>
    </w:pPr>
    <w:rPr>
      <w:b/>
      <w:bCs/>
      <w:caps/>
    </w:rPr>
  </w:style>
  <w:style w:type="paragraph" w:customStyle="1" w:styleId="title">
    <w:name w:val="title"/>
    <w:basedOn w:val="a"/>
    <w:rsid w:val="00F3253B"/>
    <w:pPr>
      <w:spacing w:before="360" w:after="360"/>
      <w:ind w:right="2268"/>
    </w:pPr>
    <w:rPr>
      <w:b/>
      <w:bCs/>
    </w:rPr>
  </w:style>
  <w:style w:type="paragraph" w:customStyle="1" w:styleId="newncpi0">
    <w:name w:val="newncpi0"/>
    <w:basedOn w:val="a"/>
    <w:rsid w:val="00F3253B"/>
    <w:pPr>
      <w:spacing w:before="160" w:after="160"/>
      <w:jc w:val="both"/>
    </w:pPr>
  </w:style>
  <w:style w:type="character" w:customStyle="1" w:styleId="post">
    <w:name w:val="post"/>
    <w:rsid w:val="00F325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95290A"/>
  </w:style>
  <w:style w:type="character" w:customStyle="1" w:styleId="colorff00ff">
    <w:name w:val="color__ff00ff"/>
    <w:basedOn w:val="a0"/>
    <w:rsid w:val="0095290A"/>
  </w:style>
  <w:style w:type="paragraph" w:customStyle="1" w:styleId="p-normalng-scope">
    <w:name w:val="p-normal  ng-scope"/>
    <w:basedOn w:val="a"/>
    <w:rsid w:val="008F005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F0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kaminskij</dc:creator>
  <cp:lastModifiedBy>Алексей</cp:lastModifiedBy>
  <cp:revision>3</cp:revision>
  <cp:lastPrinted>2022-03-14T12:51:00Z</cp:lastPrinted>
  <dcterms:created xsi:type="dcterms:W3CDTF">2022-03-24T07:26:00Z</dcterms:created>
  <dcterms:modified xsi:type="dcterms:W3CDTF">2022-03-24T07:26:00Z</dcterms:modified>
</cp:coreProperties>
</file>