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C8" w:rsidRDefault="002F60A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 для проведения профилактических бесед</w:t>
      </w:r>
    </w:p>
    <w:p w:rsidR="00FF33C8" w:rsidRDefault="002F60A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в рамках СКМ «Внимание – дети!» (25.05-05.06.2023 г.) и </w:t>
      </w:r>
    </w:p>
    <w:p w:rsidR="00FF33C8" w:rsidRDefault="002F60A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Единого дня безопасности дорожного движения </w:t>
      </w:r>
    </w:p>
    <w:p w:rsidR="00FF33C8" w:rsidRDefault="002F60A7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«Детская травма – взрослая беспечность!» (26.05.2023 г.)</w:t>
      </w:r>
    </w:p>
    <w:p w:rsidR="00FF33C8" w:rsidRDefault="00FF33C8">
      <w:pPr>
        <w:shd w:val="clear" w:color="auto" w:fill="FFFFFF"/>
        <w:spacing w:line="280" w:lineRule="exact"/>
        <w:ind w:left="10"/>
        <w:jc w:val="center"/>
        <w:rPr>
          <w:b/>
          <w:sz w:val="30"/>
          <w:szCs w:val="30"/>
        </w:rPr>
      </w:pPr>
    </w:p>
    <w:p w:rsidR="00FF33C8" w:rsidRDefault="002F60A7">
      <w:pPr>
        <w:pStyle w:val="Style1"/>
        <w:spacing w:line="232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январе-апреле текущего года на дорогах области зарегистрировано 10 ДТП </w:t>
      </w:r>
      <w:r>
        <w:rPr>
          <w:b/>
          <w:sz w:val="30"/>
          <w:szCs w:val="30"/>
        </w:rPr>
        <w:t>с участием несовершеннолетних в возрасте до 18 лет</w:t>
      </w:r>
      <w:r>
        <w:rPr>
          <w:sz w:val="30"/>
          <w:szCs w:val="30"/>
        </w:rPr>
        <w:t xml:space="preserve">, в которых травмированы 11 детей и подростков. В сравнении с аналогичным периодом прошлого года число аварий не изменилось, а </w:t>
      </w:r>
      <w:r>
        <w:rPr>
          <w:bCs/>
          <w:sz w:val="30"/>
          <w:szCs w:val="30"/>
        </w:rPr>
        <w:t>количе</w:t>
      </w:r>
      <w:r>
        <w:rPr>
          <w:bCs/>
          <w:sz w:val="30"/>
          <w:szCs w:val="30"/>
        </w:rPr>
        <w:t>ство пострадавших в них детей увеличилось на 1.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Впереди самое горячее и тревожное время – летние каникулы. Многолетняя статистика свидетельствует, что именно в этот период обостряется обстановка с </w:t>
      </w:r>
      <w:r>
        <w:rPr>
          <w:color w:val="000000"/>
          <w:sz w:val="30"/>
          <w:szCs w:val="30"/>
        </w:rPr>
        <w:t xml:space="preserve">детским дорожно-транспортным травматизмом. </w:t>
      </w:r>
      <w:r>
        <w:rPr>
          <w:sz w:val="30"/>
          <w:szCs w:val="30"/>
        </w:rPr>
        <w:t>У детей появляет</w:t>
      </w:r>
      <w:r>
        <w:rPr>
          <w:sz w:val="30"/>
          <w:szCs w:val="30"/>
        </w:rPr>
        <w:t>ся масса свободного времени, большую часть которого они проводят на улице.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Дети в силу своих возрастных особенностей не в полной мере воспринимают дорожную угрозу, поэтому допускают ошибки на дороге, попадая в неприятные дорожные ситуации. Самыми распростр</w:t>
      </w:r>
      <w:r>
        <w:rPr>
          <w:sz w:val="30"/>
          <w:szCs w:val="30"/>
        </w:rPr>
        <w:t xml:space="preserve">аненными нарушениями Правил, характерными для детей являются: переход проезжей части в неустановленных местах или на запрещающий сигнал светофора, внезапный выход на проезжую часть, игра в непосредственной близости от дороги. </w:t>
      </w:r>
      <w:r>
        <w:rPr>
          <w:rFonts w:cs="Arial"/>
          <w:color w:val="000000"/>
          <w:sz w:val="30"/>
          <w:szCs w:val="30"/>
        </w:rPr>
        <w:t>Маленькие непоседы всегда куда</w:t>
      </w:r>
      <w:r>
        <w:rPr>
          <w:rFonts w:cs="Arial"/>
          <w:color w:val="000000"/>
          <w:sz w:val="30"/>
          <w:szCs w:val="30"/>
        </w:rPr>
        <w:t>-то торопятся и спешат, во время игры забывают обо всем, не задумываясь о последствиях.</w:t>
      </w:r>
    </w:p>
    <w:p w:rsidR="00FF33C8" w:rsidRDefault="002F60A7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30 апреля в Могилеве в 14-10 во дворе одного из домов по ул. Б.Бирули под колеса автомобиля «Субару» выскочила из-за припаркованного автомобиля 8-летняя девочка. Как ит</w:t>
      </w:r>
      <w:r>
        <w:rPr>
          <w:rFonts w:ascii="Times New Roman" w:hAnsi="Times New Roman"/>
          <w:i/>
          <w:sz w:val="30"/>
          <w:szCs w:val="30"/>
        </w:rPr>
        <w:t xml:space="preserve">ог, ребенок с травмами госпитализирован в больницу. </w:t>
      </w:r>
    </w:p>
    <w:p w:rsidR="00FF33C8" w:rsidRDefault="002F60A7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Утром 20 марта в Бобруйске 9-летний школьник паереходил дорогу в неустановленном месте, в результате чего попал под машину. С травмами школьник был доставлен в больницу.</w:t>
      </w:r>
    </w:p>
    <w:p w:rsidR="00FF33C8" w:rsidRDefault="002F60A7">
      <w:pPr>
        <w:tabs>
          <w:tab w:val="left" w:pos="2410"/>
        </w:tabs>
        <w:ind w:firstLine="709"/>
        <w:jc w:val="both"/>
        <w:rPr>
          <w:rFonts w:cs="Arial"/>
          <w:color w:val="000000"/>
          <w:sz w:val="30"/>
          <w:szCs w:val="30"/>
        </w:rPr>
      </w:pPr>
      <w:r>
        <w:rPr>
          <w:rFonts w:cs="Arial"/>
          <w:color w:val="000000"/>
          <w:sz w:val="30"/>
          <w:szCs w:val="30"/>
        </w:rPr>
        <w:t>В любой аварии с травмированием ю</w:t>
      </w:r>
      <w:r>
        <w:rPr>
          <w:rFonts w:cs="Arial"/>
          <w:color w:val="000000"/>
          <w:sz w:val="30"/>
          <w:szCs w:val="30"/>
        </w:rPr>
        <w:t xml:space="preserve">ных участников движения усматривается вина взрослых: родителей, водителей, а иногда и просто прохожих, которые своевременно не остановили, не предупредили, а просто равнодушно прошли мимо. 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Основная роль по воспитанию у детей навыков безопасного поведения </w:t>
      </w:r>
      <w:r>
        <w:rPr>
          <w:sz w:val="30"/>
          <w:szCs w:val="30"/>
        </w:rPr>
        <w:t>ложится на плечи родителей. Одно неправильное действие родителей на глазах у ребенка может перечеркнуть знания и навыки, полученные им ранее. Поэтому с ребенком не должно быть никакой спешки на проезжей части, никаких разговоров о постороннем во время пере</w:t>
      </w:r>
      <w:r>
        <w:rPr>
          <w:sz w:val="30"/>
          <w:szCs w:val="30"/>
        </w:rPr>
        <w:t>хода дороги, никаких нарушений Правил дорожного движения. За детьми младшего возраста и вовсе нужен глаз да глаз: вблизи дороги без присмотра их категорически оставлять нельзя!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Каждому водителю необходимо помнить, что действия детей непредсказуемы и момент</w:t>
      </w:r>
      <w:r>
        <w:rPr>
          <w:sz w:val="30"/>
          <w:szCs w:val="30"/>
        </w:rPr>
        <w:t xml:space="preserve">ом возникновения опасности является уже тот момент, когда вы заметили ребенка вблизи проезжей части вне зависимости от его направления движения. До минимума снижайте скорость и будьте готовы в любой момент остановить автомобиль. Также необходимо проявлять </w:t>
      </w:r>
      <w:r>
        <w:rPr>
          <w:sz w:val="30"/>
          <w:szCs w:val="30"/>
        </w:rPr>
        <w:t xml:space="preserve">предельную осторожность проезжая и по дворовым территориям. На пешеходных переходах в обязательном порядке пропускайте юных пешеходов. 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летний период в группе риска находятся и дети-велосипедисты, которые вопреки установленным требованиям выезжают на дор</w:t>
      </w:r>
      <w:r>
        <w:rPr>
          <w:sz w:val="30"/>
          <w:szCs w:val="30"/>
        </w:rPr>
        <w:t xml:space="preserve">огу. 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Юным велосипедистам, которым еще нет 14-ти лет, можно управлять велосипедом только в пешеходных и жилых зонах, по тротуару, велосипедной или пешеходной дорожке. Поэтому родителям очень важно контролировать маршрут движения своего юного велосипедиста.</w:t>
      </w:r>
    </w:p>
    <w:p w:rsidR="00FF33C8" w:rsidRDefault="002F60A7">
      <w:pPr>
        <w:pStyle w:val="a4"/>
      </w:pPr>
      <w:r>
        <w:t>Особое внимание родители должны уделять детям-подросткам</w:t>
      </w:r>
      <w:r>
        <w:rPr>
          <w:b/>
        </w:rPr>
        <w:t xml:space="preserve">, </w:t>
      </w:r>
      <w:r>
        <w:t xml:space="preserve">не допуская ни малейшей возможности управления ими любым видом транспорта без соответствующего на то права. </w:t>
      </w:r>
    </w:p>
    <w:p w:rsidR="00FF33C8" w:rsidRDefault="002F60A7">
      <w:pPr>
        <w:pStyle w:val="a4"/>
      </w:pPr>
      <w:r>
        <w:rPr>
          <w:i/>
        </w:rPr>
        <w:t>18</w:t>
      </w:r>
      <w:r>
        <w:t xml:space="preserve"> </w:t>
      </w:r>
      <w:r>
        <w:rPr>
          <w:i/>
        </w:rPr>
        <w:t>апреля в</w:t>
      </w:r>
      <w:r>
        <w:t xml:space="preserve"> </w:t>
      </w:r>
      <w:r>
        <w:rPr>
          <w:i/>
        </w:rPr>
        <w:t>18-00 в Горках 17-летний учащийся Дрибинской школы, управляя мотоциклом «Мин</w:t>
      </w:r>
      <w:r>
        <w:rPr>
          <w:i/>
        </w:rPr>
        <w:t>ск», не справился с управлением и упал. В результате ДТП водителю мотоцикла причинены телесные повреждения. Водитель находился в мотошлеме, который защитил голову от серьезных травм.</w:t>
      </w:r>
    </w:p>
    <w:p w:rsidR="00FF33C8" w:rsidRDefault="002F60A7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Еще одна категория участников ДТП – заложники ситуации – маленькие пассаж</w:t>
      </w:r>
      <w:r>
        <w:rPr>
          <w:sz w:val="30"/>
          <w:szCs w:val="30"/>
        </w:rPr>
        <w:t>иры. Весьма важно, как родители заботятся о своем юном пассажире во время поездок в автомобиле, и речь идет не только об обязательном использовании автокресла и ремней безопасности. Жизнь и здоровье маленького человечка в автомобиле полностью зависит от по</w:t>
      </w:r>
      <w:r>
        <w:rPr>
          <w:sz w:val="30"/>
          <w:szCs w:val="30"/>
        </w:rPr>
        <w:t>ведения взрослого за рулем. Именно поэтому водителю следует полностью исключить рискованные маневры, ведь в машине с ним самый главный и самый важный пассажир – ребенок!</w:t>
      </w:r>
    </w:p>
    <w:p w:rsidR="00FF33C8" w:rsidRDefault="002F60A7">
      <w:pPr>
        <w:pStyle w:val="a5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5 марта в 17-45 на ул.Крупской в Могилеве водитель не соблюдал безопасную дистанцию до</w:t>
      </w:r>
      <w:r>
        <w:rPr>
          <w:rFonts w:ascii="Times New Roman" w:hAnsi="Times New Roman"/>
          <w:i/>
          <w:sz w:val="30"/>
          <w:szCs w:val="30"/>
        </w:rPr>
        <w:t xml:space="preserve"> впереди находящегося транспортного средства, в результате чего столкнулся с другим автомобилем. В обоих транспортных средствах находились несовершеннолетние пассажиры 9-ти и 15-ти лет, которые и получили телесные повреждения.</w:t>
      </w:r>
    </w:p>
    <w:p w:rsidR="00FF33C8" w:rsidRDefault="002F60A7">
      <w:pPr>
        <w:ind w:left="-12" w:right="-6" w:firstLine="720"/>
        <w:jc w:val="both"/>
        <w:rPr>
          <w:i/>
          <w:sz w:val="30"/>
          <w:szCs w:val="30"/>
        </w:rPr>
      </w:pPr>
      <w:r>
        <w:rPr>
          <w:sz w:val="30"/>
          <w:szCs w:val="30"/>
        </w:rPr>
        <w:t>Впереди пора отпусков и родит</w:t>
      </w:r>
      <w:r>
        <w:rPr>
          <w:sz w:val="30"/>
          <w:szCs w:val="30"/>
        </w:rPr>
        <w:t xml:space="preserve">елям, отправляясь на отдых со своими маленькими пассажирами, необходимо помнить о правилах их безопасной перевозки. Детей в возрасте до 5 лет в легковом автомобиле нужно перевозить с обязательным использованием детских </w:t>
      </w:r>
      <w:r>
        <w:rPr>
          <w:sz w:val="30"/>
          <w:szCs w:val="30"/>
        </w:rPr>
        <w:lastRenderedPageBreak/>
        <w:t>удерживающих устройств, соответствующ</w:t>
      </w:r>
      <w:r>
        <w:rPr>
          <w:sz w:val="30"/>
          <w:szCs w:val="30"/>
        </w:rPr>
        <w:t>их весу и росту ребенка. Детей в возрасте от 5 до 12 лет необходимо перевозить также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</w:t>
      </w:r>
      <w:r>
        <w:rPr>
          <w:sz w:val="30"/>
          <w:szCs w:val="30"/>
        </w:rPr>
        <w:t xml:space="preserve">омощью ремней безопасности, предусмотренных конструкцией транспортного средства. Допускается перевозить детей в возрасте до 12 лет без использования указанных устройств, если рост ребенка превышает </w:t>
      </w:r>
      <w:smartTag w:uri="urn:schemas-microsoft-com:office:smarttags" w:element="metricconverter">
        <w:smartTagPr>
          <w:attr w:name="ProductID" w:val="150 сантиметров"/>
        </w:smartTagPr>
        <w:r>
          <w:rPr>
            <w:sz w:val="30"/>
            <w:szCs w:val="30"/>
          </w:rPr>
          <w:t>150 сантиметров</w:t>
        </w:r>
      </w:smartTag>
      <w:r>
        <w:rPr>
          <w:sz w:val="30"/>
          <w:szCs w:val="30"/>
        </w:rPr>
        <w:t>, а также в автомобиле-такси.</w:t>
      </w:r>
    </w:p>
    <w:p w:rsidR="00FF33C8" w:rsidRDefault="002F60A7">
      <w:pPr>
        <w:ind w:firstLine="708"/>
        <w:jc w:val="both"/>
        <w:rPr>
          <w:b/>
          <w:sz w:val="30"/>
          <w:szCs w:val="30"/>
        </w:rPr>
      </w:pPr>
      <w:r>
        <w:rPr>
          <w:bCs/>
          <w:sz w:val="30"/>
          <w:szCs w:val="30"/>
        </w:rPr>
        <w:t xml:space="preserve">В связи с окончанием учебного года и началом летних каникул, в целях предупреждения ДТП с участием детей в период </w:t>
      </w:r>
      <w:r>
        <w:rPr>
          <w:b/>
          <w:bCs/>
          <w:sz w:val="30"/>
          <w:szCs w:val="30"/>
        </w:rPr>
        <w:t>с 25 мая по 5 июня</w:t>
      </w:r>
      <w:r>
        <w:rPr>
          <w:bCs/>
          <w:sz w:val="30"/>
          <w:szCs w:val="30"/>
        </w:rPr>
        <w:t xml:space="preserve"> будет проводиться специальное комплексное мероприятие </w:t>
      </w:r>
      <w:r>
        <w:rPr>
          <w:b/>
          <w:bCs/>
          <w:sz w:val="30"/>
          <w:szCs w:val="30"/>
        </w:rPr>
        <w:t xml:space="preserve">«Внимание – дети!». Во время проведения данного мероприятия водителям необходимо двигаться в светлое время суток с включенным на транспортном средстве ближним светом фар. </w:t>
      </w:r>
      <w:r>
        <w:rPr>
          <w:b/>
          <w:sz w:val="30"/>
          <w:szCs w:val="30"/>
        </w:rPr>
        <w:t>За невыполнение данного требования Правил предусмотрена административная ответственно</w:t>
      </w:r>
      <w:r>
        <w:rPr>
          <w:b/>
          <w:sz w:val="30"/>
          <w:szCs w:val="30"/>
        </w:rPr>
        <w:t>сть в виде штрафа до 3-х базовых величин (ст.18.13 ч.3 Кодекса об административных правонарушениях Республики Беларусь).</w:t>
      </w:r>
    </w:p>
    <w:p w:rsidR="00FF33C8" w:rsidRDefault="002F60A7">
      <w:pPr>
        <w:ind w:firstLine="708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26 мая</w:t>
      </w:r>
      <w:r>
        <w:rPr>
          <w:bCs/>
          <w:sz w:val="30"/>
          <w:szCs w:val="30"/>
        </w:rPr>
        <w:t xml:space="preserve"> по всей республике пройдет Единый день безопасности дорожного движения под девизом </w:t>
      </w:r>
      <w:r>
        <w:rPr>
          <w:b/>
          <w:bCs/>
          <w:sz w:val="30"/>
          <w:szCs w:val="30"/>
        </w:rPr>
        <w:t>«</w:t>
      </w:r>
      <w:r>
        <w:rPr>
          <w:b/>
          <w:color w:val="000000"/>
          <w:sz w:val="30"/>
          <w:szCs w:val="30"/>
        </w:rPr>
        <w:t>Детская травма – взрослая беспечность!»</w:t>
      </w:r>
      <w:r>
        <w:rPr>
          <w:b/>
          <w:bCs/>
          <w:sz w:val="30"/>
          <w:szCs w:val="30"/>
        </w:rPr>
        <w:t>.</w:t>
      </w:r>
    </w:p>
    <w:p w:rsidR="00FF33C8" w:rsidRDefault="00FF33C8">
      <w:pPr>
        <w:ind w:firstLine="708"/>
        <w:jc w:val="both"/>
        <w:rPr>
          <w:b/>
          <w:bCs/>
          <w:sz w:val="16"/>
          <w:szCs w:val="16"/>
          <w:highlight w:val="yellow"/>
        </w:rPr>
      </w:pPr>
    </w:p>
    <w:p w:rsidR="00FF33C8" w:rsidRDefault="00FF33C8">
      <w:pPr>
        <w:ind w:firstLine="708"/>
        <w:jc w:val="right"/>
        <w:rPr>
          <w:sz w:val="30"/>
          <w:szCs w:val="30"/>
        </w:rPr>
      </w:pPr>
    </w:p>
    <w:p w:rsidR="00FF33C8" w:rsidRDefault="002F60A7">
      <w:pPr>
        <w:tabs>
          <w:tab w:val="left" w:pos="2410"/>
        </w:tabs>
        <w:ind w:firstLine="709"/>
        <w:jc w:val="both"/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>МО ГАИ Костюковичского РОВД</w:t>
      </w:r>
    </w:p>
    <w:sectPr w:rsidR="00FF33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C8" w:rsidRDefault="002F60A7">
      <w:r>
        <w:separator/>
      </w:r>
    </w:p>
  </w:endnote>
  <w:endnote w:type="continuationSeparator" w:id="0">
    <w:p w:rsidR="00FF33C8" w:rsidRDefault="002F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C8" w:rsidRDefault="002F60A7">
      <w:r>
        <w:separator/>
      </w:r>
    </w:p>
  </w:footnote>
  <w:footnote w:type="continuationSeparator" w:id="0">
    <w:p w:rsidR="00FF33C8" w:rsidRDefault="002F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11860"/>
      <w:docPartObj>
        <w:docPartGallery w:val="Page Numbers (Top of Page)"/>
        <w:docPartUnique/>
      </w:docPartObj>
    </w:sdtPr>
    <w:sdtEndPr/>
    <w:sdtContent>
      <w:p w:rsidR="00FF33C8" w:rsidRDefault="002F60A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33C8" w:rsidRDefault="00FF33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3C8"/>
    <w:rsid w:val="002F60A7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69D5A0"/>
  <w15:docId w15:val="{B7C16F23-E5D2-4C25-80D8-3A7C65BB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aliases w:val="Подзаголовок Знак1 Знак1 Знак Знак,Подзаголовок Знак Знак Знак1 Знак Знак,Подзаголовок Знак1 Знак Знак Знак Знак Знак,Подзаголовок Знак Знак Знак Знак Знак1 Знак Знак,Подзаголовок Знак2 Знак Зн Знак,Подзаголовок Знак2 Знак"/>
    <w:basedOn w:val="a0"/>
    <w:link w:val="a4"/>
    <w:locked/>
    <w:rPr>
      <w:rFonts w:ascii="Times New Roman" w:hAnsi="Times New Roman" w:cs="Times New Roman"/>
      <w:sz w:val="30"/>
      <w:szCs w:val="30"/>
    </w:rPr>
  </w:style>
  <w:style w:type="paragraph" w:styleId="a4">
    <w:name w:val="Subtitle"/>
    <w:aliases w:val="Подзаголовок Знак1 Знак1 Знак,Подзаголовок Знак Знак Знак1 Знак,Подзаголовок Знак1 Знак Знак Знак Знак,Подзаголовок Знак Знак Знак Знак Знак1 Знак,Подзаголовок Знак2 Знак Зн,Подзаголовок Знак2,Подзаголовок Знак Знак Знак"/>
    <w:basedOn w:val="a"/>
    <w:next w:val="3"/>
    <w:link w:val="a3"/>
    <w:autoRedefine/>
    <w:qFormat/>
    <w:pPr>
      <w:ind w:firstLine="708"/>
      <w:jc w:val="both"/>
      <w:outlineLvl w:val="1"/>
    </w:pPr>
    <w:rPr>
      <w:rFonts w:eastAsiaTheme="minorHAnsi"/>
      <w:sz w:val="30"/>
      <w:szCs w:val="30"/>
      <w:lang w:eastAsia="en-US"/>
    </w:rPr>
  </w:style>
  <w:style w:type="character" w:customStyle="1" w:styleId="1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Plain Text"/>
    <w:basedOn w:val="a"/>
    <w:link w:val="a6"/>
    <w:unhideWhenUsed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pPr>
      <w:widowControl w:val="0"/>
      <w:autoSpaceDE w:val="0"/>
      <w:autoSpaceDN w:val="0"/>
      <w:adjustRightInd w:val="0"/>
      <w:spacing w:line="343" w:lineRule="exact"/>
      <w:ind w:firstLine="696"/>
      <w:jc w:val="both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unhideWhenUsed/>
    <w:pPr>
      <w:jc w:val="both"/>
    </w:pPr>
    <w:rPr>
      <w:sz w:val="28"/>
      <w:szCs w:val="20"/>
      <w:lang w:val="be-BY"/>
    </w:rPr>
  </w:style>
  <w:style w:type="character" w:customStyle="1" w:styleId="a8">
    <w:name w:val="Основной текст Знак"/>
    <w:basedOn w:val="a0"/>
    <w:link w:val="a7"/>
    <w:rPr>
      <w:rFonts w:ascii="Times New Roman" w:eastAsia="Times New Roman" w:hAnsi="Times New Roman" w:cs="Times New Roman"/>
      <w:sz w:val="28"/>
      <w:szCs w:val="20"/>
      <w:lang w:val="be-BY"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5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Певцова М А</cp:lastModifiedBy>
  <cp:revision>7</cp:revision>
  <cp:lastPrinted>2022-05-17T12:43:00Z</cp:lastPrinted>
  <dcterms:created xsi:type="dcterms:W3CDTF">2022-05-17T09:44:00Z</dcterms:created>
  <dcterms:modified xsi:type="dcterms:W3CDTF">2023-05-22T13:32:00Z</dcterms:modified>
</cp:coreProperties>
</file>