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0F" w:rsidRDefault="00E6380F">
      <w:pPr>
        <w:pStyle w:val="1"/>
        <w:spacing w:after="460"/>
        <w:ind w:firstLine="0"/>
      </w:pPr>
    </w:p>
    <w:p w:rsidR="0016504E" w:rsidRPr="00E6380F" w:rsidRDefault="00E6380F">
      <w:pPr>
        <w:pStyle w:val="1"/>
        <w:spacing w:after="460"/>
        <w:ind w:firstLine="0"/>
        <w:rPr>
          <w:b/>
        </w:rPr>
      </w:pPr>
      <w:r w:rsidRPr="00E6380F">
        <w:rPr>
          <w:b/>
        </w:rPr>
        <w:t>О применении налога на профессиональный доход</w:t>
      </w:r>
    </w:p>
    <w:p w:rsidR="0016504E" w:rsidRDefault="00E6380F">
      <w:pPr>
        <w:pStyle w:val="1"/>
        <w:ind w:firstLine="720"/>
        <w:jc w:val="both"/>
      </w:pPr>
      <w:r>
        <w:t>Министерство по налогам и сборам Республики Беларусь в связи с возникающими на п</w:t>
      </w:r>
      <w:r>
        <w:t xml:space="preserve">рактике вопросами, касающимися возможности применения налога на профессиональный доход </w:t>
      </w:r>
      <w:r w:rsidRPr="00E6380F">
        <w:rPr>
          <w:b/>
        </w:rPr>
        <w:t>при осуществлении физическим лицом деятельности по монтажу, установке натяжных потолков</w:t>
      </w:r>
      <w:r>
        <w:t>, разъясняет следующее.</w:t>
      </w:r>
    </w:p>
    <w:p w:rsidR="0016504E" w:rsidRDefault="00E6380F">
      <w:pPr>
        <w:pStyle w:val="1"/>
        <w:ind w:firstLine="720"/>
        <w:jc w:val="both"/>
      </w:pPr>
      <w:r>
        <w:t>В соответствии с подпунктом 4.25 пункта 4 перечня видов де</w:t>
      </w:r>
      <w:r>
        <w:t>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 (далее - Перечень), физические лица вправе применить налог на профессиональн</w:t>
      </w:r>
      <w:r>
        <w:t>ый доход в отношении выполняемых для потребителей штукатурных, малярных, стекольных работ, работ по устройству покрытий пола и облицовке стен, оклеивания стен обоями, кладки (ремонта) печей и каминов, очистки и покраски кровли, покраски ограждений и хозяйс</w:t>
      </w:r>
      <w:r>
        <w:t>твенных построек, установки дверных полотен и коробок, окон и оконных коробок, рам из различных материалов.</w:t>
      </w:r>
    </w:p>
    <w:p w:rsidR="0016504E" w:rsidRDefault="00E6380F">
      <w:pPr>
        <w:pStyle w:val="1"/>
        <w:ind w:firstLine="720"/>
        <w:jc w:val="both"/>
      </w:pPr>
      <w:r>
        <w:t xml:space="preserve">Деятельность по монтажу, установке натяжных потолков в Перечне </w:t>
      </w:r>
      <w:r w:rsidRPr="00E6380F">
        <w:rPr>
          <w:b/>
        </w:rPr>
        <w:t>не поименована</w:t>
      </w:r>
      <w:r>
        <w:t>. Следовательно, применение физическим лицом налога на профессиональный</w:t>
      </w:r>
      <w:r>
        <w:t xml:space="preserve"> доход в отношении деятельности по монтажу, установке натяжных потолков не правомерно.</w:t>
      </w:r>
    </w:p>
    <w:p w:rsidR="0016504E" w:rsidRDefault="0016504E">
      <w:pPr>
        <w:pStyle w:val="20"/>
        <w:spacing w:after="520"/>
        <w:jc w:val="left"/>
      </w:pPr>
    </w:p>
    <w:p w:rsidR="00E6380F" w:rsidRPr="00E6380F" w:rsidRDefault="00E6380F" w:rsidP="00E6380F">
      <w:pPr>
        <w:pStyle w:val="20"/>
        <w:spacing w:after="520"/>
        <w:ind w:left="4320"/>
        <w:jc w:val="left"/>
        <w:rPr>
          <w:i/>
          <w:sz w:val="28"/>
          <w:szCs w:val="28"/>
        </w:rPr>
      </w:pPr>
      <w:r w:rsidRPr="00E6380F">
        <w:rPr>
          <w:i/>
          <w:sz w:val="28"/>
          <w:szCs w:val="28"/>
        </w:rPr>
        <w:t>Инспекция Министерства по налогам и    сборам Республики Беларусь по Костюкович</w:t>
      </w:r>
      <w:r>
        <w:rPr>
          <w:i/>
          <w:sz w:val="28"/>
          <w:szCs w:val="28"/>
        </w:rPr>
        <w:t>с</w:t>
      </w:r>
      <w:bookmarkStart w:id="0" w:name="_GoBack"/>
      <w:bookmarkEnd w:id="0"/>
      <w:r w:rsidRPr="00E6380F">
        <w:rPr>
          <w:i/>
          <w:sz w:val="28"/>
          <w:szCs w:val="28"/>
        </w:rPr>
        <w:t>кому району</w:t>
      </w:r>
    </w:p>
    <w:sectPr w:rsidR="00E6380F" w:rsidRPr="00E6380F">
      <w:type w:val="continuous"/>
      <w:pgSz w:w="11900" w:h="16840"/>
      <w:pgMar w:top="1086" w:right="815" w:bottom="1086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380F">
      <w:r>
        <w:separator/>
      </w:r>
    </w:p>
  </w:endnote>
  <w:endnote w:type="continuationSeparator" w:id="0">
    <w:p w:rsidR="00000000" w:rsidRDefault="00E6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4E" w:rsidRDefault="0016504E"/>
  </w:footnote>
  <w:footnote w:type="continuationSeparator" w:id="0">
    <w:p w:rsidR="0016504E" w:rsidRDefault="001650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E"/>
    <w:rsid w:val="0016504E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A0D6C-9D9C-4ADD-8BAB-A301BC42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Беларусь от 29.12.2009 N 71-З(ред. от 30.12.2022)"Налоговый кодекс Республики Беларусь (Особенная часть)"(с изм. и доп., вступившими в силу с 15.01.2023)</dc:title>
  <dc:subject/>
  <dc:creator>t.pytrik</dc:creator>
  <cp:keywords/>
  <cp:lastModifiedBy>Васильченко Рита Викторовна</cp:lastModifiedBy>
  <cp:revision>2</cp:revision>
  <dcterms:created xsi:type="dcterms:W3CDTF">2023-02-15T08:56:00Z</dcterms:created>
  <dcterms:modified xsi:type="dcterms:W3CDTF">2023-02-15T09:00:00Z</dcterms:modified>
</cp:coreProperties>
</file>