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5C1" w:rsidRDefault="008615C1">
      <w:pPr>
        <w:spacing w:line="1" w:lineRule="exact"/>
        <w:sectPr w:rsidR="008615C1">
          <w:type w:val="continuous"/>
          <w:pgSz w:w="11900" w:h="16840"/>
          <w:pgMar w:top="1090" w:right="0" w:bottom="1090" w:left="0" w:header="0" w:footer="3" w:gutter="0"/>
          <w:cols w:space="720"/>
          <w:noEndnote/>
          <w:docGrid w:linePitch="360"/>
        </w:sectPr>
      </w:pPr>
    </w:p>
    <w:p w:rsidR="008615C1" w:rsidRDefault="00925293">
      <w:pPr>
        <w:pStyle w:val="11"/>
        <w:keepNext/>
        <w:keepLines/>
      </w:pPr>
      <w:bookmarkStart w:id="0" w:name="bookmark0"/>
      <w:bookmarkStart w:id="1" w:name="bookmark1"/>
      <w:bookmarkStart w:id="2" w:name="bookmark2"/>
      <w:r>
        <w:t>О</w:t>
      </w:r>
      <w:bookmarkEnd w:id="0"/>
      <w:bookmarkEnd w:id="1"/>
      <w:bookmarkEnd w:id="2"/>
      <w:r>
        <w:t>б административной ответст</w:t>
      </w:r>
      <w:bookmarkStart w:id="3" w:name="_GoBack"/>
      <w:bookmarkEnd w:id="3"/>
      <w:r>
        <w:t>венности</w:t>
      </w:r>
    </w:p>
    <w:p w:rsidR="008615C1" w:rsidRDefault="00925293">
      <w:pPr>
        <w:pStyle w:val="1"/>
        <w:ind w:firstLine="740"/>
        <w:jc w:val="both"/>
      </w:pPr>
      <w:r>
        <w:t>Советом Министров Республики Беларусь 3 июня 2023 г. принято постановление № 366 «Об изменении постановлений Совета Министров Республики Беларусь» (опубли</w:t>
      </w:r>
      <w:r>
        <w:t>ковано на Национальном правовом Интернет-портале Республики Беларусь 07.06.2023).</w:t>
      </w:r>
    </w:p>
    <w:p w:rsidR="008615C1" w:rsidRDefault="00925293">
      <w:pPr>
        <w:pStyle w:val="1"/>
        <w:ind w:firstLine="740"/>
        <w:jc w:val="both"/>
      </w:pPr>
      <w:r>
        <w:t>С учетом изменений, внесенных в Положение о порядке использования приложения «Налог на профессиональный доход», утвержденное постановлением Совета Министров Республики Белару</w:t>
      </w:r>
      <w:r>
        <w:t>сь от 01.07.2022 № 433 (далее - Положение</w:t>
      </w:r>
      <w:r w:rsidRPr="00925293">
        <w:rPr>
          <w:i/>
        </w:rPr>
        <w:t xml:space="preserve">), </w:t>
      </w:r>
      <w:r w:rsidRPr="00925293">
        <w:rPr>
          <w:b/>
          <w:i/>
        </w:rPr>
        <w:t xml:space="preserve">в случае неформирования чека посредством приложения «Налог на профессиональный доход» в порядке, определенном главой 4 Положения, имеются основания для привлечения плательщиков налога на профессиональный доход к </w:t>
      </w:r>
      <w:r w:rsidRPr="00925293">
        <w:rPr>
          <w:b/>
          <w:i/>
        </w:rPr>
        <w:t>административной ответственности</w:t>
      </w:r>
      <w:r w:rsidRPr="00925293">
        <w:rPr>
          <w:i/>
        </w:rPr>
        <w:t>,</w:t>
      </w:r>
      <w:r>
        <w:t xml:space="preserve"> предусмотренной статьей 13.14 Кодекса Республики Беларусь об административных правонарушениях.</w:t>
      </w:r>
    </w:p>
    <w:p w:rsidR="00925293" w:rsidRDefault="00925293">
      <w:pPr>
        <w:pStyle w:val="1"/>
        <w:ind w:firstLine="740"/>
        <w:jc w:val="both"/>
      </w:pPr>
    </w:p>
    <w:p w:rsidR="00925293" w:rsidRDefault="00925293" w:rsidP="00925293">
      <w:pPr>
        <w:pStyle w:val="1"/>
        <w:ind w:left="4320" w:firstLine="5"/>
        <w:jc w:val="both"/>
      </w:pPr>
      <w:r>
        <w:t>Инспекция МНС по Костюковичскому району</w:t>
      </w:r>
    </w:p>
    <w:sectPr w:rsidR="00925293">
      <w:type w:val="continuous"/>
      <w:pgSz w:w="11900" w:h="16840"/>
      <w:pgMar w:top="1090" w:right="815" w:bottom="1090" w:left="166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25293">
      <w:r>
        <w:separator/>
      </w:r>
    </w:p>
  </w:endnote>
  <w:endnote w:type="continuationSeparator" w:id="0">
    <w:p w:rsidR="00000000" w:rsidRDefault="0092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5C1" w:rsidRDefault="008615C1"/>
  </w:footnote>
  <w:footnote w:type="continuationSeparator" w:id="0">
    <w:p w:rsidR="008615C1" w:rsidRDefault="008615C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5C1"/>
    <w:rsid w:val="008615C1"/>
    <w:rsid w:val="00925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B20796-FD9C-4DBC-B223-16C23D192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paragraph" w:customStyle="1" w:styleId="30">
    <w:name w:val="Основной текст (3)"/>
    <w:basedOn w:val="a"/>
    <w:link w:val="3"/>
    <w:pPr>
      <w:spacing w:after="280" w:line="226" w:lineRule="auto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pacing w:after="200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11">
    <w:name w:val="Заголовок №1"/>
    <w:basedOn w:val="a"/>
    <w:link w:val="10"/>
    <w:pPr>
      <w:spacing w:after="480"/>
      <w:outlineLvl w:val="0"/>
    </w:pPr>
    <w:rPr>
      <w:rFonts w:ascii="Times New Roman" w:eastAsia="Times New Roman" w:hAnsi="Times New Roman" w:cs="Times New Roman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Рудая Елена Викторовна</dc:creator>
  <cp:keywords/>
  <cp:lastModifiedBy>Васильченко Рита Викторовна</cp:lastModifiedBy>
  <cp:revision>2</cp:revision>
  <dcterms:created xsi:type="dcterms:W3CDTF">2023-06-23T05:09:00Z</dcterms:created>
  <dcterms:modified xsi:type="dcterms:W3CDTF">2023-06-23T05:13:00Z</dcterms:modified>
</cp:coreProperties>
</file>