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95F80" w14:textId="77777777" w:rsidR="005531D7" w:rsidRPr="005531D7" w:rsidRDefault="005531D7" w:rsidP="005531D7">
      <w:pPr>
        <w:spacing w:after="100" w:afterAutospacing="1"/>
        <w:jc w:val="both"/>
        <w:outlineLvl w:val="1"/>
        <w:rPr>
          <w:rFonts w:eastAsia="Times New Roman"/>
          <w:b/>
          <w:bCs/>
          <w:color w:val="1A1A1A"/>
          <w:szCs w:val="30"/>
          <w:lang w:eastAsia="ru-RU"/>
        </w:rPr>
      </w:pPr>
      <w:r w:rsidRPr="005531D7">
        <w:rPr>
          <w:rFonts w:eastAsia="Times New Roman"/>
          <w:b/>
          <w:bCs/>
          <w:color w:val="1A1A1A"/>
          <w:szCs w:val="30"/>
          <w:lang w:eastAsia="ru-RU"/>
        </w:rPr>
        <w:t>О предоставлении субъектам хозяйствования дополнительного периода времени для внедрения механизма маркировки товаров</w:t>
      </w:r>
    </w:p>
    <w:p w14:paraId="0CB1A6B1" w14:textId="77777777" w:rsidR="005531D7" w:rsidRPr="005531D7" w:rsidRDefault="005531D7" w:rsidP="005531D7">
      <w:pPr>
        <w:spacing w:before="240" w:after="240"/>
        <w:jc w:val="both"/>
        <w:rPr>
          <w:rFonts w:eastAsia="Times New Roman"/>
          <w:color w:val="1A1A1A"/>
          <w:szCs w:val="30"/>
          <w:lang w:eastAsia="ru-RU"/>
        </w:rPr>
      </w:pPr>
      <w:r w:rsidRPr="005531D7">
        <w:rPr>
          <w:rFonts w:eastAsia="Times New Roman"/>
          <w:color w:val="1A1A1A"/>
          <w:szCs w:val="30"/>
          <w:lang w:eastAsia="ru-RU"/>
        </w:rPr>
        <w:t>Советом Министров Республики Беларусь и Национальным банком Республики Беларусь 25 сентября 2025 г. принято постановление № 529/24 «Об изменении постановления Совета Министров Республики Беларусь и Национального банка Республики Беларусь от 6 июля 2011 г. № 924/16» (далее – постановление № 529/24).</w:t>
      </w:r>
    </w:p>
    <w:p w14:paraId="16548B14" w14:textId="77777777" w:rsidR="005531D7" w:rsidRPr="005531D7" w:rsidRDefault="005531D7" w:rsidP="005531D7">
      <w:pPr>
        <w:spacing w:before="240" w:after="240"/>
        <w:jc w:val="both"/>
        <w:rPr>
          <w:rFonts w:eastAsia="Times New Roman"/>
          <w:color w:val="1A1A1A"/>
          <w:szCs w:val="30"/>
          <w:lang w:eastAsia="ru-RU"/>
        </w:rPr>
      </w:pPr>
      <w:r w:rsidRPr="005531D7">
        <w:rPr>
          <w:rFonts w:eastAsia="Times New Roman"/>
          <w:color w:val="1A1A1A"/>
          <w:szCs w:val="30"/>
          <w:lang w:eastAsia="ru-RU"/>
        </w:rPr>
        <w:t>Постановлением № 529/24 предусмотрено следующее.</w:t>
      </w:r>
    </w:p>
    <w:p w14:paraId="44682946" w14:textId="77777777" w:rsidR="005531D7" w:rsidRPr="005531D7" w:rsidRDefault="005531D7" w:rsidP="005531D7">
      <w:pPr>
        <w:jc w:val="both"/>
        <w:rPr>
          <w:rFonts w:eastAsia="Times New Roman"/>
          <w:color w:val="1A1A1A"/>
          <w:szCs w:val="30"/>
          <w:lang w:eastAsia="ru-RU"/>
        </w:rPr>
      </w:pPr>
      <w:r w:rsidRPr="005531D7">
        <w:rPr>
          <w:rFonts w:eastAsia="Times New Roman"/>
          <w:color w:val="1A1A1A"/>
          <w:szCs w:val="30"/>
          <w:lang w:eastAsia="ru-RU"/>
        </w:rPr>
        <w:t>1. </w:t>
      </w:r>
      <w:r w:rsidRPr="005531D7">
        <w:rPr>
          <w:rFonts w:eastAsia="Times New Roman"/>
          <w:b/>
          <w:bCs/>
          <w:color w:val="1A1A1A"/>
          <w:szCs w:val="30"/>
          <w:bdr w:val="none" w:sz="0" w:space="0" w:color="auto" w:frame="1"/>
          <w:lang w:eastAsia="ru-RU"/>
        </w:rPr>
        <w:t>Право </w:t>
      </w:r>
      <w:r w:rsidRPr="005531D7">
        <w:rPr>
          <w:rFonts w:eastAsia="Times New Roman"/>
          <w:color w:val="1A1A1A"/>
          <w:szCs w:val="30"/>
          <w:lang w:eastAsia="ru-RU"/>
        </w:rPr>
        <w:t>субъектов хозяйствования в отношении товаров, </w:t>
      </w:r>
      <w:r w:rsidRPr="005531D7">
        <w:rPr>
          <w:rFonts w:eastAsia="Times New Roman"/>
          <w:b/>
          <w:bCs/>
          <w:color w:val="1A1A1A"/>
          <w:szCs w:val="30"/>
          <w:bdr w:val="none" w:sz="0" w:space="0" w:color="auto" w:frame="1"/>
          <w:lang w:eastAsia="ru-RU"/>
        </w:rPr>
        <w:t>подлежащих маркировке средствами идентификации, реализуемых на территории сельской местности и в торговых объектах с торговой площадью менее 200 квадратных метров, до 1 марта 2029 г. не обеспечивать</w:t>
      </w:r>
      <w:r w:rsidRPr="005531D7">
        <w:rPr>
          <w:rFonts w:eastAsia="Times New Roman"/>
          <w:color w:val="1A1A1A"/>
          <w:szCs w:val="30"/>
          <w:lang w:eastAsia="ru-RU"/>
        </w:rPr>
        <w:t>:</w:t>
      </w:r>
    </w:p>
    <w:p w14:paraId="6B04464F" w14:textId="77777777" w:rsidR="005531D7" w:rsidRPr="005531D7" w:rsidRDefault="005531D7" w:rsidP="005531D7">
      <w:pPr>
        <w:spacing w:before="240" w:after="240"/>
        <w:jc w:val="both"/>
        <w:rPr>
          <w:rFonts w:eastAsia="Times New Roman"/>
          <w:color w:val="1A1A1A"/>
          <w:szCs w:val="30"/>
          <w:lang w:eastAsia="ru-RU"/>
        </w:rPr>
      </w:pPr>
      <w:r w:rsidRPr="005531D7">
        <w:rPr>
          <w:rFonts w:eastAsia="Times New Roman"/>
          <w:color w:val="1A1A1A"/>
          <w:szCs w:val="30"/>
          <w:lang w:eastAsia="ru-RU"/>
        </w:rPr>
        <w:t>ведение дифференцированного учета;</w:t>
      </w:r>
    </w:p>
    <w:p w14:paraId="1E0A2369" w14:textId="77777777" w:rsidR="005531D7" w:rsidRPr="005531D7" w:rsidRDefault="005531D7" w:rsidP="005531D7">
      <w:pPr>
        <w:spacing w:before="240" w:after="240"/>
        <w:jc w:val="both"/>
        <w:rPr>
          <w:rFonts w:eastAsia="Times New Roman"/>
          <w:color w:val="1A1A1A"/>
          <w:szCs w:val="30"/>
          <w:lang w:eastAsia="ru-RU"/>
        </w:rPr>
      </w:pPr>
      <w:r w:rsidRPr="005531D7">
        <w:rPr>
          <w:rFonts w:eastAsia="Times New Roman"/>
          <w:color w:val="1A1A1A"/>
          <w:szCs w:val="30"/>
          <w:lang w:eastAsia="ru-RU"/>
        </w:rPr>
        <w:t>считывание кодов маркировки кассовым оборудованием;</w:t>
      </w:r>
    </w:p>
    <w:p w14:paraId="05FD3D67" w14:textId="77777777" w:rsidR="005531D7" w:rsidRPr="005531D7" w:rsidRDefault="005531D7" w:rsidP="005531D7">
      <w:pPr>
        <w:spacing w:before="240" w:after="240"/>
        <w:jc w:val="both"/>
        <w:rPr>
          <w:rFonts w:eastAsia="Times New Roman"/>
          <w:color w:val="1A1A1A"/>
          <w:szCs w:val="30"/>
          <w:lang w:eastAsia="ru-RU"/>
        </w:rPr>
      </w:pPr>
      <w:r w:rsidRPr="005531D7">
        <w:rPr>
          <w:rFonts w:eastAsia="Times New Roman"/>
          <w:color w:val="1A1A1A"/>
          <w:szCs w:val="30"/>
          <w:lang w:eastAsia="ru-RU"/>
        </w:rPr>
        <w:t>передачу в систему контроля кассового оборудования (далее – СККО) информации о реализации маркированных товаров.</w:t>
      </w:r>
    </w:p>
    <w:p w14:paraId="5F294C1E" w14:textId="77777777" w:rsidR="005531D7" w:rsidRPr="005531D7" w:rsidRDefault="005531D7" w:rsidP="005531D7">
      <w:pPr>
        <w:spacing w:before="240" w:after="240"/>
        <w:jc w:val="both"/>
        <w:rPr>
          <w:rFonts w:eastAsia="Times New Roman"/>
          <w:color w:val="1A1A1A"/>
          <w:szCs w:val="30"/>
          <w:lang w:eastAsia="ru-RU"/>
        </w:rPr>
      </w:pPr>
      <w:r w:rsidRPr="005531D7">
        <w:rPr>
          <w:rFonts w:eastAsia="Times New Roman"/>
          <w:color w:val="1A1A1A"/>
          <w:szCs w:val="30"/>
          <w:lang w:eastAsia="ru-RU"/>
        </w:rPr>
        <w:t>2. Аналогичное право в части необеспечения ведения дифференцированного учета и передачи в СККО информации о реализации маркированных товаров до 1 марта 2029 г. предоставлено для:</w:t>
      </w:r>
    </w:p>
    <w:p w14:paraId="4E5A017A" w14:textId="77777777" w:rsidR="005531D7" w:rsidRPr="005531D7" w:rsidRDefault="005531D7" w:rsidP="005531D7">
      <w:pPr>
        <w:spacing w:before="240" w:after="240"/>
        <w:jc w:val="both"/>
        <w:rPr>
          <w:rFonts w:eastAsia="Times New Roman"/>
          <w:color w:val="1A1A1A"/>
          <w:szCs w:val="30"/>
          <w:lang w:eastAsia="ru-RU"/>
        </w:rPr>
      </w:pPr>
      <w:r w:rsidRPr="005531D7">
        <w:rPr>
          <w:rFonts w:eastAsia="Times New Roman"/>
          <w:color w:val="1A1A1A"/>
          <w:szCs w:val="30"/>
          <w:lang w:eastAsia="ru-RU"/>
        </w:rPr>
        <w:t>национального оператора почтовой связи;</w:t>
      </w:r>
    </w:p>
    <w:p w14:paraId="6DF77258" w14:textId="77777777" w:rsidR="005531D7" w:rsidRPr="005531D7" w:rsidRDefault="005531D7" w:rsidP="005531D7">
      <w:pPr>
        <w:spacing w:before="240" w:after="240"/>
        <w:jc w:val="both"/>
        <w:rPr>
          <w:rFonts w:eastAsia="Times New Roman"/>
          <w:color w:val="1A1A1A"/>
          <w:szCs w:val="30"/>
          <w:lang w:eastAsia="ru-RU"/>
        </w:rPr>
      </w:pPr>
      <w:r w:rsidRPr="005531D7">
        <w:rPr>
          <w:rFonts w:eastAsia="Times New Roman"/>
          <w:color w:val="1A1A1A"/>
          <w:szCs w:val="30"/>
          <w:lang w:eastAsia="ru-RU"/>
        </w:rPr>
        <w:t>юридических лиц и индивидуальных предпринимателей, имеющих право не использовать кассовое оборудование в соответствии с ч. 4 п. 1 Положения об использовании кассового и иного оборудования при приеме средств платежа, утвержденного постановлением Совета Министров Республики Беларусь и Национального банка Республики Беларусь от 6 июля 2011 г. № 924/16 (далее – Положение);</w:t>
      </w:r>
    </w:p>
    <w:p w14:paraId="48EA8FAE" w14:textId="77777777" w:rsidR="005531D7" w:rsidRPr="005531D7" w:rsidRDefault="005531D7" w:rsidP="005531D7">
      <w:pPr>
        <w:jc w:val="both"/>
        <w:rPr>
          <w:rFonts w:eastAsia="Times New Roman"/>
          <w:color w:val="1A1A1A"/>
          <w:szCs w:val="30"/>
          <w:lang w:eastAsia="ru-RU"/>
        </w:rPr>
      </w:pPr>
      <w:r w:rsidRPr="005531D7">
        <w:rPr>
          <w:rFonts w:eastAsia="Times New Roman"/>
          <w:i/>
          <w:iCs/>
          <w:color w:val="1A1A1A"/>
          <w:szCs w:val="30"/>
          <w:bdr w:val="none" w:sz="0" w:space="0" w:color="auto" w:frame="1"/>
          <w:lang w:eastAsia="ru-RU"/>
        </w:rPr>
        <w:t>Справочно. В соответствии с ч. 4 п. 1 Положения не использовать кассовое оборудование вправе юридические лица и индивидуальные предприниматели, которые осуществляют прием платежей в свой адрес и (или) адрес третьих лиц только в безналичной форме в соответствии с законодательством в области платежных систем и платежных услуг, при одновременном соблюдении следующих условий:</w:t>
      </w:r>
    </w:p>
    <w:p w14:paraId="6996EDD6" w14:textId="77777777" w:rsidR="005531D7" w:rsidRPr="005531D7" w:rsidRDefault="005531D7" w:rsidP="005531D7">
      <w:pPr>
        <w:jc w:val="both"/>
        <w:rPr>
          <w:rFonts w:eastAsia="Times New Roman"/>
          <w:color w:val="1A1A1A"/>
          <w:szCs w:val="30"/>
          <w:lang w:eastAsia="ru-RU"/>
        </w:rPr>
      </w:pPr>
      <w:r w:rsidRPr="005531D7">
        <w:rPr>
          <w:rFonts w:eastAsia="Times New Roman"/>
          <w:i/>
          <w:iCs/>
          <w:color w:val="1A1A1A"/>
          <w:szCs w:val="30"/>
          <w:bdr w:val="none" w:sz="0" w:space="0" w:color="auto" w:frame="1"/>
          <w:lang w:eastAsia="ru-RU"/>
        </w:rPr>
        <w:t xml:space="preserve">прием платежа осуществляется без непосредственного обслуживания юридическими лицами и индивидуальными предпринимателями </w:t>
      </w:r>
      <w:r w:rsidRPr="005531D7">
        <w:rPr>
          <w:rFonts w:eastAsia="Times New Roman"/>
          <w:i/>
          <w:iCs/>
          <w:color w:val="1A1A1A"/>
          <w:szCs w:val="30"/>
          <w:bdr w:val="none" w:sz="0" w:space="0" w:color="auto" w:frame="1"/>
          <w:lang w:eastAsia="ru-RU"/>
        </w:rPr>
        <w:lastRenderedPageBreak/>
        <w:t>покупателей (потребителей), связанного с приемом платежа в свой адрес и (или) адрес третьих лиц;</w:t>
      </w:r>
    </w:p>
    <w:p w14:paraId="5E2F0C99" w14:textId="77777777" w:rsidR="005531D7" w:rsidRPr="005531D7" w:rsidRDefault="005531D7" w:rsidP="005531D7">
      <w:pPr>
        <w:jc w:val="both"/>
        <w:rPr>
          <w:rFonts w:eastAsia="Times New Roman"/>
          <w:color w:val="1A1A1A"/>
          <w:szCs w:val="30"/>
          <w:lang w:eastAsia="ru-RU"/>
        </w:rPr>
      </w:pPr>
      <w:r w:rsidRPr="005531D7">
        <w:rPr>
          <w:rFonts w:eastAsia="Times New Roman"/>
          <w:i/>
          <w:iCs/>
          <w:color w:val="1A1A1A"/>
          <w:szCs w:val="30"/>
          <w:bdr w:val="none" w:sz="0" w:space="0" w:color="auto" w:frame="1"/>
          <w:lang w:eastAsia="ru-RU"/>
        </w:rPr>
        <w:t>прием такого платежа осуществляется через банки, небанковские кредитно-финансовые организации, иные платежные агрегаторы.</w:t>
      </w:r>
    </w:p>
    <w:p w14:paraId="4E032BF6" w14:textId="77777777" w:rsidR="005531D7" w:rsidRPr="005531D7" w:rsidRDefault="005531D7" w:rsidP="005531D7">
      <w:pPr>
        <w:spacing w:before="240" w:after="240"/>
        <w:jc w:val="both"/>
        <w:rPr>
          <w:rFonts w:eastAsia="Times New Roman"/>
          <w:color w:val="1A1A1A"/>
          <w:szCs w:val="30"/>
          <w:lang w:eastAsia="ru-RU"/>
        </w:rPr>
      </w:pPr>
      <w:r w:rsidRPr="005531D7">
        <w:rPr>
          <w:rFonts w:eastAsia="Times New Roman"/>
          <w:color w:val="1A1A1A"/>
          <w:szCs w:val="30"/>
          <w:lang w:eastAsia="ru-RU"/>
        </w:rPr>
        <w:t>субъектов хозяйствования, реализующих такие товары посредством платежных агрегаторов.</w:t>
      </w:r>
    </w:p>
    <w:p w14:paraId="6ABA6929" w14:textId="77777777" w:rsidR="005531D7" w:rsidRPr="005531D7" w:rsidRDefault="005531D7" w:rsidP="005531D7">
      <w:pPr>
        <w:jc w:val="both"/>
        <w:rPr>
          <w:rFonts w:eastAsia="Times New Roman"/>
          <w:color w:val="1A1A1A"/>
          <w:szCs w:val="30"/>
          <w:lang w:eastAsia="ru-RU"/>
        </w:rPr>
      </w:pPr>
      <w:r w:rsidRPr="005531D7">
        <w:rPr>
          <w:rFonts w:eastAsia="Times New Roman"/>
          <w:color w:val="1A1A1A"/>
          <w:szCs w:val="30"/>
          <w:lang w:eastAsia="ru-RU"/>
        </w:rPr>
        <w:t>3. Возможность реализации медицинским работником в сельской местности, в которой отсутствуют аптеки, медицинских изделий и товаров аптечного ассортимента </w:t>
      </w:r>
      <w:r w:rsidRPr="005531D7">
        <w:rPr>
          <w:rFonts w:eastAsia="Times New Roman"/>
          <w:b/>
          <w:bCs/>
          <w:color w:val="1A1A1A"/>
          <w:szCs w:val="30"/>
          <w:bdr w:val="none" w:sz="0" w:space="0" w:color="auto" w:frame="1"/>
          <w:lang w:eastAsia="ru-RU"/>
        </w:rPr>
        <w:t>без использования кассового оборудования</w:t>
      </w:r>
      <w:r w:rsidRPr="005531D7">
        <w:rPr>
          <w:rFonts w:eastAsia="Times New Roman"/>
          <w:color w:val="1A1A1A"/>
          <w:szCs w:val="30"/>
          <w:lang w:eastAsia="ru-RU"/>
        </w:rPr>
        <w:t>.</w:t>
      </w:r>
    </w:p>
    <w:p w14:paraId="0C614036" w14:textId="77777777" w:rsidR="005531D7" w:rsidRPr="005531D7" w:rsidRDefault="005531D7" w:rsidP="005531D7">
      <w:pPr>
        <w:spacing w:before="240" w:after="240"/>
        <w:jc w:val="both"/>
        <w:rPr>
          <w:rFonts w:eastAsia="Times New Roman"/>
          <w:color w:val="1A1A1A"/>
          <w:szCs w:val="30"/>
          <w:lang w:eastAsia="ru-RU"/>
        </w:rPr>
      </w:pPr>
      <w:r w:rsidRPr="005531D7">
        <w:rPr>
          <w:rFonts w:eastAsia="Times New Roman"/>
          <w:color w:val="1A1A1A"/>
          <w:szCs w:val="30"/>
          <w:lang w:eastAsia="ru-RU"/>
        </w:rPr>
        <w:t>Нормы постановления № 529/24 не запрещают субъектам хозяйствования обеспечивать ведение дифференцированного учета и осуществлять передачу в СККО информации о реализации товаров, подлежащих маркировке средствами идентификации. Инфраструктура СККО, государственной системы маркировки товаров унифицированными контрольными знаками или средствами идентификации, операторов программных кассовых систем готова для приема и обработки такой информации.</w:t>
      </w:r>
    </w:p>
    <w:p w14:paraId="09E903D4" w14:textId="77777777" w:rsidR="005531D7" w:rsidRPr="005531D7" w:rsidRDefault="005531D7" w:rsidP="005531D7">
      <w:pPr>
        <w:spacing w:before="240" w:after="240"/>
        <w:jc w:val="both"/>
        <w:rPr>
          <w:rFonts w:eastAsia="Times New Roman"/>
          <w:color w:val="1A1A1A"/>
          <w:szCs w:val="30"/>
          <w:lang w:eastAsia="ru-RU"/>
        </w:rPr>
      </w:pPr>
      <w:r w:rsidRPr="005531D7">
        <w:rPr>
          <w:rFonts w:eastAsia="Times New Roman"/>
          <w:color w:val="1A1A1A"/>
          <w:szCs w:val="30"/>
          <w:lang w:eastAsia="ru-RU"/>
        </w:rPr>
        <w:t>В соответствии с постановлением № 529/24 субъекты хозяйствования без нарушения требований законодательства о приеме средств платежа и использования кассового оборудования смогут до 1 марта 2029 г. урегулировать отдельные вопросы, связанные с ведением дифференцированного учета, передачей в СККО информации о реализации товаров, маркированных средствами идентификации.</w:t>
      </w:r>
    </w:p>
    <w:p w14:paraId="4B4495EF" w14:textId="77777777" w:rsidR="005531D7" w:rsidRPr="005531D7" w:rsidRDefault="005531D7" w:rsidP="005531D7">
      <w:pPr>
        <w:spacing w:before="240" w:after="240"/>
        <w:jc w:val="both"/>
        <w:rPr>
          <w:rFonts w:eastAsia="Times New Roman"/>
          <w:color w:val="1A1A1A"/>
          <w:szCs w:val="30"/>
          <w:lang w:eastAsia="ru-RU"/>
        </w:rPr>
      </w:pPr>
      <w:r w:rsidRPr="005531D7">
        <w:rPr>
          <w:rFonts w:eastAsia="Times New Roman"/>
          <w:color w:val="1A1A1A"/>
          <w:szCs w:val="30"/>
          <w:lang w:eastAsia="ru-RU"/>
        </w:rPr>
        <w:t>Постановление № 529/24 направлено на удовлетворение потребительского спроса населения, проживающего в сельской местности, в том числе на медицинские изделия и товары аптечного ассортимента.</w:t>
      </w:r>
    </w:p>
    <w:p w14:paraId="0D368BE7" w14:textId="3AA27F81" w:rsidR="005531D7" w:rsidRPr="005531D7" w:rsidRDefault="005531D7" w:rsidP="005531D7">
      <w:pPr>
        <w:spacing w:before="240" w:after="240"/>
        <w:jc w:val="both"/>
        <w:rPr>
          <w:rFonts w:eastAsia="Times New Roman"/>
          <w:color w:val="1A1A1A"/>
          <w:szCs w:val="30"/>
          <w:lang w:eastAsia="ru-RU"/>
        </w:rPr>
      </w:pPr>
      <w:r w:rsidRPr="005531D7">
        <w:rPr>
          <w:rFonts w:eastAsia="Times New Roman"/>
          <w:color w:val="1A1A1A"/>
          <w:szCs w:val="30"/>
          <w:lang w:eastAsia="ru-RU"/>
        </w:rPr>
        <w:t>Постановление № 529/24 вступает в силу после его официального опубликования и распространяет свое действие на отношения, возникшие с 1 июля 2025 г.</w:t>
      </w:r>
    </w:p>
    <w:sectPr w:rsidR="005531D7" w:rsidRPr="005531D7" w:rsidSect="0094746F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1D7"/>
    <w:rsid w:val="001A0E42"/>
    <w:rsid w:val="001B4AD1"/>
    <w:rsid w:val="001B5D85"/>
    <w:rsid w:val="001C74DC"/>
    <w:rsid w:val="00390083"/>
    <w:rsid w:val="003C29C1"/>
    <w:rsid w:val="00415CB8"/>
    <w:rsid w:val="00471D25"/>
    <w:rsid w:val="00533D64"/>
    <w:rsid w:val="005531D7"/>
    <w:rsid w:val="006061E8"/>
    <w:rsid w:val="00625907"/>
    <w:rsid w:val="00721695"/>
    <w:rsid w:val="0094746F"/>
    <w:rsid w:val="00A46AA9"/>
    <w:rsid w:val="00D523A6"/>
    <w:rsid w:val="00EF1A52"/>
    <w:rsid w:val="00F055CC"/>
    <w:rsid w:val="00F4174D"/>
    <w:rsid w:val="00F558BD"/>
    <w:rsid w:val="00FB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73274"/>
  <w15:chartTrackingRefBased/>
  <w15:docId w15:val="{4ECA3014-8DA2-4675-A3AA-0EC1B1560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531D7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31D7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531D7"/>
    <w:pPr>
      <w:spacing w:before="100" w:beforeAutospacing="1" w:after="100" w:afterAutospacing="1"/>
    </w:pPr>
    <w:rPr>
      <w:rFonts w:eastAsia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2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 Александр Анатольевич</dc:creator>
  <cp:keywords/>
  <dc:description/>
  <cp:lastModifiedBy>Соловьев Александр Анатольевич</cp:lastModifiedBy>
  <cp:revision>1</cp:revision>
  <cp:lastPrinted>2025-09-30T05:07:00Z</cp:lastPrinted>
  <dcterms:created xsi:type="dcterms:W3CDTF">2025-09-30T05:05:00Z</dcterms:created>
  <dcterms:modified xsi:type="dcterms:W3CDTF">2025-09-30T05:10:00Z</dcterms:modified>
</cp:coreProperties>
</file>