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D2" w:rsidRDefault="00DA09BC">
      <w:pPr>
        <w:pStyle w:val="1"/>
        <w:ind w:firstLine="720"/>
        <w:jc w:val="both"/>
      </w:pPr>
      <w:r>
        <w:t>П</w:t>
      </w:r>
      <w:r>
        <w:t xml:space="preserve">унктом 2 статьи 378 Налогового кодекса Республики Беларусь, в редакции, </w:t>
      </w:r>
      <w:r>
        <w:rPr>
          <w:u w:val="single"/>
        </w:rPr>
        <w:t>вступающей в силу с 1 июля 2023 года</w:t>
      </w:r>
      <w:r>
        <w:t xml:space="preserve"> (далее - Кодекс), физические лица, осуществляющие ремесленную деятельность и (или) деятельность по оказанию услуг в сфере</w:t>
      </w:r>
      <w:r>
        <w:t xml:space="preserve"> агроэкотуризма, в отношении такой деятельности </w:t>
      </w:r>
      <w:r>
        <w:rPr>
          <w:u w:val="single"/>
        </w:rPr>
        <w:t>обязаны применять налог на профессиональный доход</w:t>
      </w:r>
      <w:r>
        <w:t>, если иное не предусмотрено частью второй настоящего пункта.</w:t>
      </w:r>
    </w:p>
    <w:p w:rsidR="00754FD2" w:rsidRDefault="00DA09BC">
      <w:pPr>
        <w:pStyle w:val="1"/>
        <w:ind w:firstLine="720"/>
        <w:jc w:val="both"/>
      </w:pPr>
      <w:r>
        <w:t xml:space="preserve">Физические лица, осуществляющие ремесленную деятельность и (или) деятельность по оказанию услуг в сфере агроэкотуризма, вправе в отношении такой деятельности применять </w:t>
      </w:r>
      <w:r>
        <w:rPr>
          <w:u w:val="single"/>
        </w:rPr>
        <w:t>по решению местных исполнительных и распорядительных органов</w:t>
      </w:r>
      <w:r>
        <w:t xml:space="preserve"> порядок налогообложения, пр</w:t>
      </w:r>
      <w:r>
        <w:t>едусмотренный соответственно главой 38 и (или) главой 39 настоящего Кодекса.</w:t>
      </w:r>
      <w:bookmarkStart w:id="0" w:name="_GoBack"/>
      <w:bookmarkEnd w:id="0"/>
    </w:p>
    <w:sectPr w:rsidR="00754FD2">
      <w:type w:val="continuous"/>
      <w:pgSz w:w="11900" w:h="16840"/>
      <w:pgMar w:top="1119" w:right="534" w:bottom="1327" w:left="1665" w:header="691" w:footer="8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09BC">
      <w:r>
        <w:separator/>
      </w:r>
    </w:p>
  </w:endnote>
  <w:endnote w:type="continuationSeparator" w:id="0">
    <w:p w:rsidR="00000000" w:rsidRDefault="00DA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D2" w:rsidRDefault="00754FD2"/>
  </w:footnote>
  <w:footnote w:type="continuationSeparator" w:id="0">
    <w:p w:rsidR="00754FD2" w:rsidRDefault="00754F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D2"/>
    <w:rsid w:val="00754FD2"/>
    <w:rsid w:val="00D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1F6A4-1814-4DD0-AAB0-15FD58E7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40">
    <w:name w:val="Основной текст (4)"/>
    <w:basedOn w:val="a"/>
    <w:link w:val="4"/>
    <w:pPr>
      <w:spacing w:after="23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1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Виталий Петрович</dc:creator>
  <cp:keywords/>
  <cp:lastModifiedBy>Васильченко Рита Викторовна</cp:lastModifiedBy>
  <cp:revision>2</cp:revision>
  <dcterms:created xsi:type="dcterms:W3CDTF">2023-05-12T13:26:00Z</dcterms:created>
  <dcterms:modified xsi:type="dcterms:W3CDTF">2023-05-12T13:28:00Z</dcterms:modified>
</cp:coreProperties>
</file>