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4A" w:rsidRPr="00304DDB" w:rsidRDefault="00304DDB">
      <w:pPr>
        <w:pStyle w:val="1"/>
        <w:spacing w:after="460"/>
        <w:ind w:firstLine="0"/>
        <w:rPr>
          <w:b/>
        </w:rPr>
      </w:pPr>
      <w:r w:rsidRPr="00304DDB">
        <w:rPr>
          <w:b/>
        </w:rPr>
        <w:t xml:space="preserve">О разъяснении законодательства </w:t>
      </w:r>
      <w:r w:rsidRPr="00304DDB">
        <w:rPr>
          <w:b/>
        </w:rPr>
        <w:t>по применению физическими лицами налога на профессиональный доход в отношении деятельности по оказанию консультационных услуг в виде предоставления заказчикам рекомендаций (консультаций) по вопросам организации питания, режима дня, физических нагрузок</w:t>
      </w:r>
      <w:r>
        <w:t xml:space="preserve"> и </w:t>
      </w:r>
      <w:r w:rsidRPr="00304DDB">
        <w:rPr>
          <w:b/>
        </w:rPr>
        <w:t>порядка применения и использования спортивного оборудования</w:t>
      </w:r>
    </w:p>
    <w:p w:rsidR="003E454A" w:rsidRDefault="00304DDB">
      <w:pPr>
        <w:pStyle w:val="1"/>
        <w:ind w:firstLine="740"/>
        <w:jc w:val="both"/>
      </w:pPr>
      <w:r>
        <w:t>В соответствии с частью первой статьи 7 Закона Республики Беларусь от 30.12.2022 № 230-З «Об изменении законов по вопросам налогообложения» (далее - Закон) физические лица вправе применять налог на профессиональный доход в порядке, установленно</w:t>
      </w:r>
      <w:r>
        <w:t>м главой 40 Налогового кодекса Республики Беларусь, в отношении деятельности по выполнению работ (оказанию услуг) по заказам иных физических лиц, в том числе зарегистрированных в качестве индивидуальных предпринимателей, и (или) организаций вне места нахож</w:t>
      </w:r>
      <w:r>
        <w:t>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для выполнения таких работ (оказания таких услуг) и передачи результатов выполненных работ (оказанн</w:t>
      </w:r>
      <w:r>
        <w:t>ых услуг) сети Интернет.</w:t>
      </w:r>
    </w:p>
    <w:p w:rsidR="003E454A" w:rsidRDefault="00304DDB">
      <w:pPr>
        <w:pStyle w:val="1"/>
        <w:ind w:firstLine="740"/>
        <w:jc w:val="both"/>
      </w:pPr>
      <w:r>
        <w:t>При несоблюдении хотя бы одного из вышеперечисленных условий физическое лицо не вправе применить налог на профессиональный доход.</w:t>
      </w:r>
    </w:p>
    <w:p w:rsidR="003E454A" w:rsidRDefault="00304DDB">
      <w:pPr>
        <w:pStyle w:val="1"/>
        <w:ind w:firstLine="740"/>
        <w:jc w:val="both"/>
      </w:pPr>
      <w:r>
        <w:t>В том случае, если оказание физическим лицом консультационных услуг заключается в предоставлении зака</w:t>
      </w:r>
      <w:r>
        <w:t>зчикам через сеть Интернет рекомендаций (консультаций) по вопросам организации питания, режима дня, физических нагрузок и порядка применения и использования спортивного оборудования (при этом контроль за выполнением заказчиком рекомендаций не осуществляетс</w:t>
      </w:r>
      <w:r>
        <w:t>я), то при соблюдении норм части первой статьи 7 Закона физическое лицо вправе применить налог на профессиональный доход в отношении такой деятельности при дистанционном взаимодействии с заказчиками с использованием сети Интернет.</w:t>
      </w:r>
    </w:p>
    <w:p w:rsidR="00304DDB" w:rsidRDefault="00304DDB" w:rsidP="00304DDB">
      <w:pPr>
        <w:pStyle w:val="1"/>
        <w:ind w:left="3600" w:firstLine="5"/>
        <w:jc w:val="both"/>
      </w:pPr>
      <w:r>
        <w:t xml:space="preserve">Инспекция Министерства по налогам и сборам     Республики Беларусь по Костюковичскомку </w:t>
      </w:r>
      <w:bookmarkStart w:id="0" w:name="_GoBack"/>
      <w:bookmarkEnd w:id="0"/>
      <w:r>
        <w:t>району</w:t>
      </w:r>
    </w:p>
    <w:sectPr w:rsidR="00304DDB">
      <w:type w:val="continuous"/>
      <w:pgSz w:w="11900" w:h="16840"/>
      <w:pgMar w:top="1086" w:right="629" w:bottom="1126" w:left="1652" w:header="658" w:footer="6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04DDB">
      <w:r>
        <w:separator/>
      </w:r>
    </w:p>
  </w:endnote>
  <w:endnote w:type="continuationSeparator" w:id="0">
    <w:p w:rsidR="00000000" w:rsidRDefault="0030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4A" w:rsidRDefault="003E454A"/>
  </w:footnote>
  <w:footnote w:type="continuationSeparator" w:id="0">
    <w:p w:rsidR="003E454A" w:rsidRDefault="003E45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4A"/>
    <w:rsid w:val="00304DDB"/>
    <w:rsid w:val="003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12D8E-EA20-4520-B7FA-C19FE76E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28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240" w:line="197" w:lineRule="auto"/>
      <w:ind w:left="4280"/>
      <w:outlineLvl w:val="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subject/>
  <dc:creator>rename</dc:creator>
  <cp:keywords/>
  <cp:lastModifiedBy>Васильченко Рита Викторовна</cp:lastModifiedBy>
  <cp:revision>2</cp:revision>
  <dcterms:created xsi:type="dcterms:W3CDTF">2023-06-05T06:26:00Z</dcterms:created>
  <dcterms:modified xsi:type="dcterms:W3CDTF">2023-06-05T06:29:00Z</dcterms:modified>
</cp:coreProperties>
</file>