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9BD9" w14:textId="0C8CDCB9" w:rsidR="00F22BC6" w:rsidRPr="001D36FF" w:rsidRDefault="002735C4" w:rsidP="00F22BC6">
      <w:pPr>
        <w:jc w:val="both"/>
        <w:rPr>
          <w:b/>
          <w:bCs/>
        </w:rPr>
      </w:pPr>
      <w:bookmarkStart w:id="0" w:name="_GoBack"/>
      <w:bookmarkEnd w:id="0"/>
      <w:r>
        <w:rPr>
          <w:rStyle w:val="a4"/>
          <w:b/>
          <w:bCs/>
          <w:szCs w:val="30"/>
        </w:rPr>
        <w:t>Вниманию субъектов хозяйствования</w:t>
      </w:r>
      <w:r w:rsidR="0080000F">
        <w:rPr>
          <w:rStyle w:val="a4"/>
          <w:b/>
          <w:bCs/>
          <w:szCs w:val="30"/>
        </w:rPr>
        <w:t>!</w:t>
      </w:r>
      <w:r>
        <w:rPr>
          <w:rStyle w:val="a4"/>
          <w:b/>
          <w:bCs/>
          <w:szCs w:val="30"/>
        </w:rPr>
        <w:t xml:space="preserve"> </w:t>
      </w:r>
      <w:r w:rsidR="00F22BC6" w:rsidRPr="001D36FF">
        <w:rPr>
          <w:rStyle w:val="a4"/>
          <w:b/>
          <w:bCs/>
          <w:szCs w:val="30"/>
        </w:rPr>
        <w:t>Использование кассовых аппаратов, исключен</w:t>
      </w:r>
      <w:r w:rsidR="00F22BC6">
        <w:rPr>
          <w:rStyle w:val="a4"/>
          <w:b/>
          <w:bCs/>
          <w:szCs w:val="30"/>
        </w:rPr>
        <w:t>н</w:t>
      </w:r>
      <w:r w:rsidR="00F22BC6" w:rsidRPr="001D36FF">
        <w:rPr>
          <w:rStyle w:val="a4"/>
          <w:b/>
          <w:bCs/>
          <w:szCs w:val="30"/>
        </w:rPr>
        <w:t>ы</w:t>
      </w:r>
      <w:r w:rsidR="00EB1BBE">
        <w:rPr>
          <w:rStyle w:val="a4"/>
          <w:b/>
          <w:bCs/>
          <w:szCs w:val="30"/>
        </w:rPr>
        <w:t>х</w:t>
      </w:r>
      <w:r w:rsidR="00F22BC6" w:rsidRPr="001D36FF">
        <w:rPr>
          <w:rStyle w:val="a4"/>
          <w:b/>
          <w:bCs/>
          <w:szCs w:val="30"/>
        </w:rPr>
        <w:t xml:space="preserve"> из Государственного реестра</w:t>
      </w:r>
      <w:r w:rsidR="00F22BC6">
        <w:rPr>
          <w:rStyle w:val="a4"/>
          <w:b/>
          <w:bCs/>
          <w:szCs w:val="30"/>
        </w:rPr>
        <w:t xml:space="preserve">, </w:t>
      </w:r>
      <w:r w:rsidR="00EB1BBE">
        <w:rPr>
          <w:rStyle w:val="a4"/>
          <w:b/>
          <w:bCs/>
          <w:szCs w:val="30"/>
        </w:rPr>
        <w:t>не допускается</w:t>
      </w:r>
    </w:p>
    <w:p w14:paraId="3EA36248" w14:textId="77777777" w:rsidR="00F22BC6" w:rsidRDefault="00F22BC6" w:rsidP="001D36FF">
      <w:pPr>
        <w:jc w:val="both"/>
        <w:rPr>
          <w:rStyle w:val="a4"/>
          <w:b/>
          <w:bCs/>
          <w:szCs w:val="30"/>
        </w:rPr>
      </w:pPr>
    </w:p>
    <w:p w14:paraId="15D8840F" w14:textId="77777777" w:rsidR="00167A4E" w:rsidRPr="00256CFC" w:rsidRDefault="00167A4E" w:rsidP="00167A4E">
      <w:pPr>
        <w:pStyle w:val="a3"/>
        <w:spacing w:after="0"/>
        <w:ind w:firstLine="720"/>
        <w:jc w:val="both"/>
      </w:pPr>
      <w:r w:rsidRPr="00256CFC">
        <w:t>В соответствии с подпунктом 1.17 пункта 1 статьи 22 Налогового кодекса Республики Беларусь при реализации товаров (работ, услуг) плательщик обязан обеспечивать прием средств платежа в случаях и порядке, установленных законодательством.</w:t>
      </w:r>
    </w:p>
    <w:p w14:paraId="1D58C4BE" w14:textId="6DE6BA2E" w:rsidR="00167A4E" w:rsidRDefault="00167A4E" w:rsidP="00167A4E">
      <w:pPr>
        <w:pStyle w:val="a3"/>
        <w:spacing w:after="0"/>
        <w:ind w:firstLine="720"/>
        <w:jc w:val="both"/>
      </w:pPr>
      <w:r w:rsidRPr="00256CFC">
        <w:t>Данный порядок регулируется Положением об использовании кассового и иного оборудования при приеме средств платежа, утвержденным постановлением Совета Министров Республики Беларусь и Национального банка Республики Беларусь от 06.07.2011 № 924/16 (далее –</w:t>
      </w:r>
      <w:r w:rsidR="0099601B">
        <w:t xml:space="preserve"> </w:t>
      </w:r>
      <w:r w:rsidRPr="00256CFC">
        <w:t>Положение</w:t>
      </w:r>
      <w:r w:rsidR="00966F7B">
        <w:t xml:space="preserve"> № </w:t>
      </w:r>
      <w:r w:rsidR="00966F7B" w:rsidRPr="00256CFC">
        <w:t>924/16</w:t>
      </w:r>
      <w:r w:rsidRPr="00256CFC">
        <w:t>).</w:t>
      </w:r>
    </w:p>
    <w:p w14:paraId="00AE2187" w14:textId="7637338A" w:rsidR="00167A4E" w:rsidRDefault="00167A4E" w:rsidP="00167A4E">
      <w:pPr>
        <w:pStyle w:val="a3"/>
        <w:spacing w:after="0"/>
        <w:ind w:firstLine="720"/>
        <w:jc w:val="both"/>
      </w:pPr>
      <w:r w:rsidRPr="00256CFC">
        <w:t xml:space="preserve">Исходя из норм Положения </w:t>
      </w:r>
      <w:r w:rsidRPr="00F22BC6">
        <w:rPr>
          <w:b/>
          <w:bCs/>
        </w:rPr>
        <w:t xml:space="preserve">прием платежей </w:t>
      </w:r>
      <w:r w:rsidRPr="00936672">
        <w:t>за товары</w:t>
      </w:r>
      <w:r w:rsidRPr="00256CFC">
        <w:t xml:space="preserve"> (работы, услуги) осуществляется </w:t>
      </w:r>
      <w:r w:rsidR="009627D0">
        <w:t xml:space="preserve">субъектами хозяйствования </w:t>
      </w:r>
      <w:r w:rsidRPr="00F22BC6">
        <w:rPr>
          <w:b/>
          <w:bCs/>
        </w:rPr>
        <w:t>с использованием кассового оборудования</w:t>
      </w:r>
      <w:r>
        <w:t xml:space="preserve"> (</w:t>
      </w:r>
      <w:r w:rsidR="009627D0" w:rsidRPr="003B6057">
        <w:t>кассового аппарата</w:t>
      </w:r>
      <w:r w:rsidR="009627D0" w:rsidRPr="003B6057">
        <w:rPr>
          <w:snapToGrid w:val="0"/>
        </w:rPr>
        <w:t xml:space="preserve">, оснащенного </w:t>
      </w:r>
      <w:r w:rsidR="009627D0">
        <w:rPr>
          <w:snapToGrid w:val="0"/>
        </w:rPr>
        <w:t>СКНО</w:t>
      </w:r>
      <w:r w:rsidR="009627D0" w:rsidRPr="003B6057">
        <w:rPr>
          <w:snapToGrid w:val="0"/>
        </w:rPr>
        <w:t xml:space="preserve"> </w:t>
      </w:r>
      <w:r w:rsidR="009627D0" w:rsidRPr="003B6057">
        <w:t>либо программной кассы</w:t>
      </w:r>
      <w:r>
        <w:t>).</w:t>
      </w:r>
    </w:p>
    <w:p w14:paraId="3C60DA30" w14:textId="09C2728A" w:rsidR="00C03CD7" w:rsidRPr="00CF0A40" w:rsidRDefault="00C03CD7" w:rsidP="00C03CD7">
      <w:pPr>
        <w:pStyle w:val="a3"/>
        <w:spacing w:after="0"/>
        <w:ind w:firstLine="720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Модели (модификации) используемых кассовых </w:t>
      </w:r>
      <w:r w:rsidRPr="00DC1F88">
        <w:rPr>
          <w:rStyle w:val="word-wrapper"/>
          <w:color w:val="242424"/>
          <w:szCs w:val="30"/>
          <w:shd w:val="clear" w:color="auto" w:fill="FFFFFF"/>
        </w:rPr>
        <w:t>аппаратов должны быть</w:t>
      </w:r>
      <w:r w:rsidRPr="009B33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включены</w:t>
      </w:r>
      <w:r>
        <w:rPr>
          <w:rStyle w:val="word-wrapper"/>
          <w:color w:val="242424"/>
          <w:szCs w:val="30"/>
          <w:shd w:val="clear" w:color="auto" w:fill="FFFFFF"/>
        </w:rPr>
        <w:t xml:space="preserve"> в Государственный реестр</w:t>
      </w:r>
      <w:r w:rsidR="00CF0A40" w:rsidRPr="00CF0A40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CF0A40" w:rsidRPr="000E08A6">
        <w:t>моделей (модификаций) кассовых аппаратов и специальных компьютерных систем</w:t>
      </w:r>
      <w:r w:rsidR="00CF0A40" w:rsidRPr="00CF0A40">
        <w:t xml:space="preserve"> (</w:t>
      </w:r>
      <w:r w:rsidR="00CF0A40">
        <w:t xml:space="preserve">далее – </w:t>
      </w:r>
      <w:r w:rsidR="00CF0A40">
        <w:rPr>
          <w:rStyle w:val="word-wrapper"/>
          <w:color w:val="242424"/>
          <w:szCs w:val="30"/>
          <w:shd w:val="clear" w:color="auto" w:fill="FFFFFF"/>
        </w:rPr>
        <w:t>Государственный реестр)</w:t>
      </w:r>
      <w:r>
        <w:rPr>
          <w:rStyle w:val="word-wrapper"/>
          <w:color w:val="242424"/>
          <w:szCs w:val="30"/>
          <w:shd w:val="clear" w:color="auto" w:fill="FFFFFF"/>
        </w:rPr>
        <w:t>.</w:t>
      </w:r>
      <w:r w:rsidR="00CF0A40">
        <w:rPr>
          <w:rStyle w:val="word-wrapper"/>
          <w:color w:val="242424"/>
          <w:szCs w:val="30"/>
          <w:shd w:val="clear" w:color="auto" w:fill="FFFFFF"/>
        </w:rPr>
        <w:t xml:space="preserve"> </w:t>
      </w:r>
    </w:p>
    <w:p w14:paraId="5FFBFC8F" w14:textId="190DC7CD" w:rsidR="00D919F0" w:rsidRDefault="00D919F0" w:rsidP="00D919F0">
      <w:pPr>
        <w:pStyle w:val="a3"/>
        <w:spacing w:after="0"/>
        <w:ind w:firstLine="720"/>
        <w:jc w:val="both"/>
      </w:pPr>
      <w:r w:rsidRPr="00DB5175">
        <w:rPr>
          <w:rStyle w:val="a4"/>
          <w:b/>
          <w:bCs/>
          <w:szCs w:val="30"/>
        </w:rPr>
        <w:t>Использование</w:t>
      </w:r>
      <w:r w:rsidRPr="000E08A6">
        <w:rPr>
          <w:rStyle w:val="a4"/>
          <w:szCs w:val="30"/>
        </w:rPr>
        <w:t xml:space="preserve"> </w:t>
      </w:r>
      <w:r w:rsidRPr="00CF0A40">
        <w:rPr>
          <w:rStyle w:val="a4"/>
          <w:szCs w:val="30"/>
        </w:rPr>
        <w:t>кассовых аппаратов,</w:t>
      </w:r>
      <w:r>
        <w:rPr>
          <w:rStyle w:val="a4"/>
          <w:szCs w:val="30"/>
        </w:rPr>
        <w:t xml:space="preserve"> </w:t>
      </w:r>
      <w:r w:rsidRPr="00DC1F88">
        <w:rPr>
          <w:rStyle w:val="a4"/>
          <w:szCs w:val="30"/>
        </w:rPr>
        <w:t xml:space="preserve">которые </w:t>
      </w:r>
      <w:r w:rsidRPr="00DC1F88">
        <w:rPr>
          <w:rStyle w:val="a4"/>
          <w:b/>
          <w:bCs/>
          <w:szCs w:val="30"/>
        </w:rPr>
        <w:t>исключены</w:t>
      </w:r>
      <w:r w:rsidRPr="00DC1F88">
        <w:rPr>
          <w:rStyle w:val="a4"/>
          <w:szCs w:val="30"/>
        </w:rPr>
        <w:t xml:space="preserve"> из</w:t>
      </w:r>
      <w:r w:rsidRPr="009B33BE">
        <w:rPr>
          <w:rStyle w:val="a4"/>
          <w:szCs w:val="30"/>
        </w:rPr>
        <w:t xml:space="preserve"> Государственного реестра,</w:t>
      </w:r>
      <w:r w:rsidRPr="00CF0A40">
        <w:rPr>
          <w:rStyle w:val="a4"/>
          <w:szCs w:val="30"/>
        </w:rPr>
        <w:t xml:space="preserve"> является нарушение</w:t>
      </w:r>
      <w:r>
        <w:rPr>
          <w:rStyle w:val="a4"/>
          <w:szCs w:val="30"/>
        </w:rPr>
        <w:t>м</w:t>
      </w:r>
      <w:r w:rsidRPr="00CF0A40">
        <w:rPr>
          <w:rStyle w:val="a4"/>
          <w:szCs w:val="30"/>
        </w:rPr>
        <w:t xml:space="preserve"> </w:t>
      </w:r>
      <w:r>
        <w:rPr>
          <w:rStyle w:val="a4"/>
          <w:szCs w:val="30"/>
        </w:rPr>
        <w:t xml:space="preserve">порядка использования </w:t>
      </w:r>
      <w:r w:rsidRPr="00256CFC">
        <w:t>кассового оборудования</w:t>
      </w:r>
      <w:r>
        <w:t xml:space="preserve"> и </w:t>
      </w:r>
      <w:r w:rsidRPr="009B33BE">
        <w:rPr>
          <w:b/>
          <w:bCs/>
        </w:rPr>
        <w:t>не</w:t>
      </w:r>
      <w:r w:rsidR="00F22BC6">
        <w:rPr>
          <w:b/>
          <w:bCs/>
        </w:rPr>
        <w:t> </w:t>
      </w:r>
      <w:r w:rsidRPr="009B33BE">
        <w:rPr>
          <w:b/>
          <w:bCs/>
        </w:rPr>
        <w:t>допускается</w:t>
      </w:r>
      <w:r>
        <w:t xml:space="preserve"> (</w:t>
      </w:r>
      <w:proofErr w:type="spellStart"/>
      <w:r w:rsidRPr="000E08A6">
        <w:rPr>
          <w:rStyle w:val="a4"/>
          <w:szCs w:val="30"/>
        </w:rPr>
        <w:t>абз</w:t>
      </w:r>
      <w:proofErr w:type="spellEnd"/>
      <w:r>
        <w:rPr>
          <w:rStyle w:val="a4"/>
          <w:szCs w:val="30"/>
        </w:rPr>
        <w:t>. 2</w:t>
      </w:r>
      <w:r w:rsidRPr="000E08A6">
        <w:rPr>
          <w:rStyle w:val="a4"/>
          <w:szCs w:val="30"/>
        </w:rPr>
        <w:t xml:space="preserve"> п</w:t>
      </w:r>
      <w:r>
        <w:rPr>
          <w:rStyle w:val="a4"/>
          <w:szCs w:val="30"/>
        </w:rPr>
        <w:t>. </w:t>
      </w:r>
      <w:r w:rsidRPr="000E08A6">
        <w:rPr>
          <w:rStyle w:val="a4"/>
          <w:szCs w:val="30"/>
        </w:rPr>
        <w:t xml:space="preserve">17 </w:t>
      </w:r>
      <w:r>
        <w:rPr>
          <w:rStyle w:val="a4"/>
          <w:szCs w:val="30"/>
        </w:rPr>
        <w:t>П</w:t>
      </w:r>
      <w:r w:rsidRPr="00256CFC">
        <w:t>оложени</w:t>
      </w:r>
      <w:r>
        <w:t>я № </w:t>
      </w:r>
      <w:r w:rsidRPr="00256CFC">
        <w:t>924/16</w:t>
      </w:r>
      <w:r>
        <w:t>).</w:t>
      </w:r>
    </w:p>
    <w:p w14:paraId="79A59B88" w14:textId="59759184" w:rsidR="00E7318C" w:rsidRDefault="00365AB7" w:rsidP="00E15899">
      <w:pPr>
        <w:pStyle w:val="a3"/>
        <w:spacing w:after="0"/>
        <w:ind w:firstLine="720"/>
        <w:jc w:val="both"/>
        <w:rPr>
          <w:rStyle w:val="word-wrapper"/>
          <w:color w:val="242424"/>
          <w:szCs w:val="30"/>
          <w:shd w:val="clear" w:color="auto" w:fill="FFFFFF"/>
        </w:rPr>
      </w:pPr>
      <w:r w:rsidRPr="00DC1F88">
        <w:rPr>
          <w:rStyle w:val="word-wrapper"/>
          <w:b/>
          <w:bCs/>
          <w:color w:val="242424"/>
          <w:szCs w:val="30"/>
          <w:shd w:val="clear" w:color="auto" w:fill="FFFFFF"/>
        </w:rPr>
        <w:t>Меры ответственност</w:t>
      </w:r>
      <w:r w:rsidR="00DC1F88" w:rsidRPr="00DC1F88">
        <w:rPr>
          <w:rStyle w:val="word-wrapper"/>
          <w:b/>
          <w:bCs/>
          <w:color w:val="242424"/>
          <w:szCs w:val="30"/>
          <w:shd w:val="clear" w:color="auto" w:fill="FFFFFF"/>
        </w:rPr>
        <w:t>и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E15899">
        <w:rPr>
          <w:rStyle w:val="word-wrapper"/>
          <w:color w:val="242424"/>
          <w:szCs w:val="30"/>
          <w:shd w:val="clear" w:color="auto" w:fill="FFFFFF"/>
        </w:rPr>
        <w:t>за нарушение порядка использования кассового оборудования предусмотрен</w:t>
      </w:r>
      <w:r>
        <w:rPr>
          <w:rStyle w:val="word-wrapper"/>
          <w:color w:val="242424"/>
          <w:szCs w:val="30"/>
          <w:shd w:val="clear" w:color="auto" w:fill="FFFFFF"/>
        </w:rPr>
        <w:t>ы</w:t>
      </w:r>
      <w:r w:rsidR="00E15899">
        <w:rPr>
          <w:rStyle w:val="word-wrapper"/>
          <w:color w:val="242424"/>
          <w:szCs w:val="30"/>
          <w:shd w:val="clear" w:color="auto" w:fill="FFFFFF"/>
        </w:rPr>
        <w:t xml:space="preserve"> частью 1 статьи 13.15</w:t>
      </w:r>
      <w:r w:rsidR="00E15899">
        <w:rPr>
          <w:rStyle w:val="fake-non-breaking-space"/>
          <w:color w:val="242424"/>
          <w:szCs w:val="30"/>
          <w:shd w:val="clear" w:color="auto" w:fill="FFFFFF"/>
        </w:rPr>
        <w:t> </w:t>
      </w:r>
      <w:r w:rsidR="00E15899" w:rsidRPr="001D36FF">
        <w:rPr>
          <w:rStyle w:val="word-wrapper"/>
          <w:color w:val="242424"/>
          <w:szCs w:val="30"/>
          <w:shd w:val="clear" w:color="auto" w:fill="FFFFFF"/>
        </w:rPr>
        <w:t>КоАП и вле</w:t>
      </w:r>
      <w:r>
        <w:rPr>
          <w:rStyle w:val="word-wrapper"/>
          <w:color w:val="242424"/>
          <w:szCs w:val="30"/>
          <w:shd w:val="clear" w:color="auto" w:fill="FFFFFF"/>
        </w:rPr>
        <w:t>ку</w:t>
      </w:r>
      <w:r w:rsidR="00E15899" w:rsidRPr="001D36FF">
        <w:rPr>
          <w:rStyle w:val="word-wrapper"/>
          <w:color w:val="242424"/>
          <w:szCs w:val="30"/>
          <w:shd w:val="clear" w:color="auto" w:fill="FFFFFF"/>
        </w:rPr>
        <w:t>т</w:t>
      </w:r>
      <w:r w:rsidR="00E15899" w:rsidRPr="001D36FF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</w:t>
      </w:r>
      <w:r w:rsidR="00E15899" w:rsidRPr="00DC1F88">
        <w:rPr>
          <w:rStyle w:val="word-wrapper"/>
          <w:color w:val="242424"/>
          <w:szCs w:val="30"/>
          <w:shd w:val="clear" w:color="auto" w:fill="FFFFFF"/>
        </w:rPr>
        <w:t>наложение штрафа в</w:t>
      </w:r>
      <w:r w:rsidR="00E15899">
        <w:rPr>
          <w:rStyle w:val="word-wrapper"/>
          <w:color w:val="242424"/>
          <w:szCs w:val="30"/>
          <w:shd w:val="clear" w:color="auto" w:fill="FFFFFF"/>
        </w:rPr>
        <w:t xml:space="preserve"> размере </w:t>
      </w:r>
      <w:r w:rsidR="00E7318C">
        <w:rPr>
          <w:rStyle w:val="word-wrapper"/>
          <w:color w:val="242424"/>
          <w:szCs w:val="30"/>
          <w:shd w:val="clear" w:color="auto" w:fill="FFFFFF"/>
        </w:rPr>
        <w:t xml:space="preserve">до 50 базовых величин, на индивидуального предпринимателя </w:t>
      </w:r>
      <w:r w:rsidR="00E15899">
        <w:rPr>
          <w:rStyle w:val="word-wrapper"/>
          <w:color w:val="242424"/>
          <w:szCs w:val="30"/>
          <w:shd w:val="clear" w:color="auto" w:fill="FFFFFF"/>
        </w:rPr>
        <w:t>–</w:t>
      </w:r>
      <w:r w:rsidR="00E7318C">
        <w:rPr>
          <w:rStyle w:val="word-wrapper"/>
          <w:color w:val="242424"/>
          <w:szCs w:val="30"/>
          <w:shd w:val="clear" w:color="auto" w:fill="FFFFFF"/>
        </w:rPr>
        <w:t xml:space="preserve"> до 100 базовых величин, а на юридическое лицо - до 200 базовых величин</w:t>
      </w:r>
      <w:r w:rsidR="00E15899">
        <w:rPr>
          <w:rStyle w:val="word-wrapper"/>
          <w:color w:val="242424"/>
          <w:szCs w:val="30"/>
          <w:shd w:val="clear" w:color="auto" w:fill="FFFFFF"/>
        </w:rPr>
        <w:t>.</w:t>
      </w:r>
    </w:p>
    <w:p w14:paraId="5B2918E2" w14:textId="13EB3D55" w:rsidR="00E15899" w:rsidRDefault="00E15899" w:rsidP="001D36FF">
      <w:pPr>
        <w:pStyle w:val="a3"/>
        <w:spacing w:after="0"/>
        <w:jc w:val="right"/>
        <w:rPr>
          <w:rStyle w:val="word-wrapper"/>
          <w:color w:val="242424"/>
          <w:szCs w:val="30"/>
          <w:shd w:val="clear" w:color="auto" w:fill="FFFFFF"/>
        </w:rPr>
      </w:pPr>
    </w:p>
    <w:p w14:paraId="014B2EE5" w14:textId="77777777" w:rsidR="001D36FF" w:rsidRPr="00B63A71" w:rsidRDefault="001D36FF" w:rsidP="00B63A71">
      <w:pPr>
        <w:jc w:val="right"/>
      </w:pPr>
      <w:r w:rsidRPr="00B63A71">
        <w:t>Пресс-центр инспекции МНС</w:t>
      </w:r>
    </w:p>
    <w:p w14:paraId="3C52A77C" w14:textId="77777777" w:rsidR="001D36FF" w:rsidRPr="00B63A71" w:rsidRDefault="001D36FF" w:rsidP="00B63A71">
      <w:pPr>
        <w:jc w:val="right"/>
      </w:pPr>
      <w:r w:rsidRPr="00B63A71">
        <w:t>Республики Беларусь</w:t>
      </w:r>
    </w:p>
    <w:p w14:paraId="49F024E7" w14:textId="77777777" w:rsidR="001D36FF" w:rsidRPr="00B63A71" w:rsidRDefault="001D36FF" w:rsidP="00B63A71">
      <w:pPr>
        <w:jc w:val="right"/>
      </w:pPr>
      <w:r w:rsidRPr="00B63A71">
        <w:t>по Могилевской области</w:t>
      </w:r>
    </w:p>
    <w:sectPr w:rsidR="001D36FF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C7"/>
    <w:rsid w:val="00094AC5"/>
    <w:rsid w:val="00130E73"/>
    <w:rsid w:val="00167A4E"/>
    <w:rsid w:val="001A0E42"/>
    <w:rsid w:val="001A6C12"/>
    <w:rsid w:val="001B5D85"/>
    <w:rsid w:val="001C74DC"/>
    <w:rsid w:val="001D36FF"/>
    <w:rsid w:val="002735C4"/>
    <w:rsid w:val="00365AB7"/>
    <w:rsid w:val="00390083"/>
    <w:rsid w:val="003C29C1"/>
    <w:rsid w:val="00415CB8"/>
    <w:rsid w:val="00456F1B"/>
    <w:rsid w:val="00533D64"/>
    <w:rsid w:val="005A0809"/>
    <w:rsid w:val="00625907"/>
    <w:rsid w:val="0071270C"/>
    <w:rsid w:val="0080000F"/>
    <w:rsid w:val="0088124D"/>
    <w:rsid w:val="008F600A"/>
    <w:rsid w:val="00936672"/>
    <w:rsid w:val="0094746F"/>
    <w:rsid w:val="009627D0"/>
    <w:rsid w:val="00966F7B"/>
    <w:rsid w:val="0099601B"/>
    <w:rsid w:val="009A390B"/>
    <w:rsid w:val="009B33BE"/>
    <w:rsid w:val="00A46AA9"/>
    <w:rsid w:val="00B256F5"/>
    <w:rsid w:val="00B878C7"/>
    <w:rsid w:val="00BA4276"/>
    <w:rsid w:val="00C03CD7"/>
    <w:rsid w:val="00C17DCF"/>
    <w:rsid w:val="00CF0A40"/>
    <w:rsid w:val="00D919F0"/>
    <w:rsid w:val="00DB5175"/>
    <w:rsid w:val="00DC1F88"/>
    <w:rsid w:val="00E15899"/>
    <w:rsid w:val="00E7318C"/>
    <w:rsid w:val="00EB1BBE"/>
    <w:rsid w:val="00EF1A52"/>
    <w:rsid w:val="00F055CC"/>
    <w:rsid w:val="00F22BC6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F645"/>
  <w15:chartTrackingRefBased/>
  <w15:docId w15:val="{B17153BA-226F-4A8B-A7E9-D053700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C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78C7"/>
    <w:pPr>
      <w:spacing w:after="120"/>
    </w:pPr>
  </w:style>
  <w:style w:type="character" w:customStyle="1" w:styleId="a4">
    <w:name w:val="Основной текст Знак"/>
    <w:basedOn w:val="a0"/>
    <w:link w:val="a3"/>
    <w:rsid w:val="00B878C7"/>
    <w:rPr>
      <w:rFonts w:eastAsia="Times New Roman"/>
      <w:lang w:eastAsia="ru-RU"/>
    </w:rPr>
  </w:style>
  <w:style w:type="character" w:customStyle="1" w:styleId="word-wrapper">
    <w:name w:val="word-wrapper"/>
    <w:basedOn w:val="a0"/>
    <w:rsid w:val="00167A4E"/>
  </w:style>
  <w:style w:type="character" w:customStyle="1" w:styleId="fake-non-breaking-space">
    <w:name w:val="fake-non-breaking-space"/>
    <w:basedOn w:val="a0"/>
    <w:rsid w:val="00E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Чебыкина Ольга Николаевна</cp:lastModifiedBy>
  <cp:revision>2</cp:revision>
  <cp:lastPrinted>2023-09-28T11:47:00Z</cp:lastPrinted>
  <dcterms:created xsi:type="dcterms:W3CDTF">2023-10-10T12:48:00Z</dcterms:created>
  <dcterms:modified xsi:type="dcterms:W3CDTF">2023-10-10T12:48:00Z</dcterms:modified>
</cp:coreProperties>
</file>