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FC538" w14:textId="77777777" w:rsidR="005B6B65" w:rsidRDefault="00652C4A" w:rsidP="00652C4A">
      <w:pPr>
        <w:spacing w:after="100" w:afterAutospacing="1"/>
        <w:jc w:val="both"/>
        <w:outlineLvl w:val="1"/>
        <w:rPr>
          <w:rFonts w:eastAsia="Times New Roman"/>
          <w:b/>
          <w:bCs/>
          <w:color w:val="1A1A1A"/>
          <w:sz w:val="28"/>
          <w:szCs w:val="28"/>
          <w:lang w:eastAsia="ru-RU"/>
        </w:rPr>
      </w:pPr>
      <w:bookmarkStart w:id="0" w:name="_GoBack"/>
      <w:r w:rsidRPr="005B6B65">
        <w:rPr>
          <w:rFonts w:eastAsia="Times New Roman"/>
          <w:b/>
          <w:bCs/>
          <w:color w:val="1A1A1A"/>
          <w:sz w:val="28"/>
          <w:szCs w:val="28"/>
          <w:lang w:eastAsia="ru-RU"/>
        </w:rPr>
        <w:t xml:space="preserve">Вниманию физических лиц – плательщиков сбора за осуществление деятельности по оказанию услуг в сфере агроэкотуризма. </w:t>
      </w:r>
    </w:p>
    <w:bookmarkEnd w:id="0"/>
    <w:p w14:paraId="5718E6B3" w14:textId="3590642C" w:rsidR="00652C4A" w:rsidRPr="005B6B65" w:rsidRDefault="00652C4A" w:rsidP="00652C4A">
      <w:pPr>
        <w:spacing w:after="100" w:afterAutospacing="1"/>
        <w:jc w:val="both"/>
        <w:outlineLvl w:val="1"/>
        <w:rPr>
          <w:rFonts w:eastAsia="Times New Roman"/>
          <w:b/>
          <w:bCs/>
          <w:color w:val="1A1A1A"/>
          <w:sz w:val="28"/>
          <w:szCs w:val="28"/>
          <w:lang w:eastAsia="ru-RU"/>
        </w:rPr>
      </w:pPr>
      <w:r w:rsidRPr="005B6B65">
        <w:rPr>
          <w:rFonts w:eastAsia="Times New Roman"/>
          <w:b/>
          <w:bCs/>
          <w:color w:val="1A1A1A"/>
          <w:sz w:val="28"/>
          <w:szCs w:val="28"/>
          <w:lang w:eastAsia="ru-RU"/>
        </w:rPr>
        <w:t>Об</w:t>
      </w:r>
      <w:r w:rsidR="00D07550" w:rsidRPr="005B6B65">
        <w:rPr>
          <w:rFonts w:eastAsia="Times New Roman"/>
          <w:b/>
          <w:bCs/>
          <w:color w:val="1A1A1A"/>
          <w:sz w:val="28"/>
          <w:szCs w:val="28"/>
          <w:lang w:eastAsia="ru-RU"/>
        </w:rPr>
        <w:t> </w:t>
      </w:r>
      <w:r w:rsidRPr="005B6B65">
        <w:rPr>
          <w:rFonts w:eastAsia="Times New Roman"/>
          <w:b/>
          <w:bCs/>
          <w:color w:val="1A1A1A"/>
          <w:sz w:val="28"/>
          <w:szCs w:val="28"/>
          <w:lang w:eastAsia="ru-RU"/>
        </w:rPr>
        <w:t>изменениях налогового законодательства на 2024 год</w:t>
      </w:r>
    </w:p>
    <w:p w14:paraId="71575623" w14:textId="77777777" w:rsidR="00652C4A" w:rsidRPr="005B6B65" w:rsidRDefault="00652C4A" w:rsidP="005B6B65">
      <w:pPr>
        <w:spacing w:before="120" w:after="120"/>
        <w:ind w:firstLine="708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5B6B65">
        <w:rPr>
          <w:rFonts w:eastAsia="Times New Roman"/>
          <w:color w:val="1A1A1A"/>
          <w:sz w:val="28"/>
          <w:szCs w:val="28"/>
          <w:lang w:eastAsia="ru-RU"/>
        </w:rPr>
        <w:t xml:space="preserve">Плательщиками сбора за осуществление деятельности по оказанию услуг в сфере агроэкотуризма (далее – сбор) признаются физические лица, осуществляющие деятельность по оказанию услуг в сфере агроэкотуризма в порядке, определенном Президентом Республики Беларусь, в отношении которых приняты решения местных исполнительных и распорядительных органов о применении уплаты сбора (в отношении принадлежащих таким физическим лицам одной или нескольких </w:t>
      </w:r>
      <w:proofErr w:type="spellStart"/>
      <w:r w:rsidRPr="005B6B65">
        <w:rPr>
          <w:rFonts w:eastAsia="Times New Roman"/>
          <w:color w:val="1A1A1A"/>
          <w:sz w:val="28"/>
          <w:szCs w:val="28"/>
          <w:lang w:eastAsia="ru-RU"/>
        </w:rPr>
        <w:t>агроэкоусадеб</w:t>
      </w:r>
      <w:proofErr w:type="spellEnd"/>
      <w:r w:rsidRPr="005B6B65">
        <w:rPr>
          <w:rFonts w:eastAsia="Times New Roman"/>
          <w:color w:val="1A1A1A"/>
          <w:sz w:val="28"/>
          <w:szCs w:val="28"/>
          <w:lang w:eastAsia="ru-RU"/>
        </w:rPr>
        <w:t>).</w:t>
      </w:r>
    </w:p>
    <w:p w14:paraId="3E90793F" w14:textId="77777777" w:rsidR="00652C4A" w:rsidRPr="005B6B65" w:rsidRDefault="00652C4A" w:rsidP="005B6B65">
      <w:pPr>
        <w:spacing w:before="120" w:after="120"/>
        <w:ind w:firstLine="708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5B6B65">
        <w:rPr>
          <w:rFonts w:eastAsia="Times New Roman"/>
          <w:color w:val="1A1A1A"/>
          <w:sz w:val="28"/>
          <w:szCs w:val="28"/>
          <w:lang w:eastAsia="ru-RU"/>
        </w:rPr>
        <w:t xml:space="preserve">Уплата сбора производится в случае осуществления деятельности по оказанию услуг в сфере агроэкотуризма на территории одной или двух </w:t>
      </w:r>
      <w:proofErr w:type="spellStart"/>
      <w:r w:rsidRPr="005B6B65">
        <w:rPr>
          <w:rFonts w:eastAsia="Times New Roman"/>
          <w:color w:val="1A1A1A"/>
          <w:sz w:val="28"/>
          <w:szCs w:val="28"/>
          <w:lang w:eastAsia="ru-RU"/>
        </w:rPr>
        <w:t>агроэкоусадеб</w:t>
      </w:r>
      <w:proofErr w:type="spellEnd"/>
      <w:r w:rsidRPr="005B6B65">
        <w:rPr>
          <w:rFonts w:eastAsia="Times New Roman"/>
          <w:color w:val="1A1A1A"/>
          <w:sz w:val="28"/>
          <w:szCs w:val="28"/>
          <w:lang w:eastAsia="ru-RU"/>
        </w:rPr>
        <w:t xml:space="preserve"> в отношении соответственно одной или двух </w:t>
      </w:r>
      <w:proofErr w:type="spellStart"/>
      <w:r w:rsidRPr="005B6B65">
        <w:rPr>
          <w:rFonts w:eastAsia="Times New Roman"/>
          <w:color w:val="1A1A1A"/>
          <w:sz w:val="28"/>
          <w:szCs w:val="28"/>
          <w:lang w:eastAsia="ru-RU"/>
        </w:rPr>
        <w:t>агроэкоусадеб</w:t>
      </w:r>
      <w:proofErr w:type="spellEnd"/>
      <w:r w:rsidRPr="005B6B65">
        <w:rPr>
          <w:rFonts w:eastAsia="Times New Roman"/>
          <w:color w:val="1A1A1A"/>
          <w:sz w:val="28"/>
          <w:szCs w:val="28"/>
          <w:lang w:eastAsia="ru-RU"/>
        </w:rPr>
        <w:t xml:space="preserve"> за каждый календарный месяц не позднее 1-го числа каждого календарного месяца начиная с месяца, следующего за месяцем принятия местным исполнительным и распорядительным органом решения о применении уплаты сбора.</w:t>
      </w:r>
    </w:p>
    <w:p w14:paraId="47883B88" w14:textId="77777777" w:rsidR="00652C4A" w:rsidRPr="005B6B65" w:rsidRDefault="00652C4A" w:rsidP="005B6B65">
      <w:pPr>
        <w:spacing w:before="120" w:after="120"/>
        <w:ind w:firstLine="708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5B6B65">
        <w:rPr>
          <w:rFonts w:eastAsia="Times New Roman"/>
          <w:color w:val="1A1A1A"/>
          <w:sz w:val="28"/>
          <w:szCs w:val="28"/>
          <w:lang w:eastAsia="ru-RU"/>
        </w:rPr>
        <w:t>При возобновлении деятельности по оказанию услуг в сфере агроэкотуризма, приостановленной в установленном законодательством порядке, уплата сбора за месяц, в котором возобновлена деятельность по оказанию услуг в сфере агроэкотуризма, производится не позднее даты ее возобновления.</w:t>
      </w:r>
    </w:p>
    <w:p w14:paraId="50609B7C" w14:textId="77777777" w:rsidR="00652C4A" w:rsidRPr="005B6B65" w:rsidRDefault="00652C4A" w:rsidP="005B6B65">
      <w:pPr>
        <w:spacing w:before="120" w:after="120"/>
        <w:ind w:firstLine="708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5B6B65">
        <w:rPr>
          <w:rFonts w:eastAsia="Times New Roman"/>
          <w:color w:val="1A1A1A"/>
          <w:sz w:val="28"/>
          <w:szCs w:val="28"/>
          <w:lang w:eastAsia="ru-RU"/>
        </w:rPr>
        <w:t>Уплата сбора прекращается с месяца, следующего за месяцем, в котором:</w:t>
      </w:r>
    </w:p>
    <w:p w14:paraId="2539BE0A" w14:textId="77777777" w:rsidR="00652C4A" w:rsidRPr="005B6B65" w:rsidRDefault="00652C4A" w:rsidP="005B6B65">
      <w:pPr>
        <w:spacing w:before="120" w:after="120"/>
        <w:ind w:firstLine="708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5B6B65">
        <w:rPr>
          <w:rFonts w:eastAsia="Times New Roman"/>
          <w:color w:val="1A1A1A"/>
          <w:sz w:val="28"/>
          <w:szCs w:val="28"/>
          <w:lang w:eastAsia="ru-RU"/>
        </w:rPr>
        <w:t>деятельность по оказанию услуг в сфере агроэкотуризма прекращена в порядке, определенном Президентом Республики Беларусь;</w:t>
      </w:r>
    </w:p>
    <w:p w14:paraId="333C3EE1" w14:textId="77777777" w:rsidR="00652C4A" w:rsidRPr="005B6B65" w:rsidRDefault="00652C4A" w:rsidP="005B6B65">
      <w:pPr>
        <w:spacing w:before="120" w:after="120"/>
        <w:ind w:firstLine="708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5B6B65">
        <w:rPr>
          <w:rFonts w:eastAsia="Times New Roman"/>
          <w:color w:val="1A1A1A"/>
          <w:sz w:val="28"/>
          <w:szCs w:val="28"/>
          <w:lang w:eastAsia="ru-RU"/>
        </w:rPr>
        <w:t>прекращено действие решения местного исполнительного и распорядительного органа о применении уплаты сбора;</w:t>
      </w:r>
    </w:p>
    <w:p w14:paraId="29450EE3" w14:textId="77777777" w:rsidR="00652C4A" w:rsidRPr="005B6B65" w:rsidRDefault="00652C4A" w:rsidP="005B6B65">
      <w:pPr>
        <w:spacing w:before="120" w:after="120"/>
        <w:ind w:firstLine="708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5B6B65">
        <w:rPr>
          <w:rFonts w:eastAsia="Times New Roman"/>
          <w:color w:val="1A1A1A"/>
          <w:sz w:val="28"/>
          <w:szCs w:val="28"/>
          <w:lang w:eastAsia="ru-RU"/>
        </w:rPr>
        <w:t>деятельность по оказанию услуг в сфере агроэкотуризма приостановлена в порядке, установленном законодательством.</w:t>
      </w:r>
    </w:p>
    <w:p w14:paraId="5958E970" w14:textId="77777777" w:rsidR="00652C4A" w:rsidRPr="005B6B65" w:rsidRDefault="00652C4A" w:rsidP="005B6B65">
      <w:pPr>
        <w:spacing w:before="120" w:after="120"/>
        <w:ind w:firstLine="708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5B6B65">
        <w:rPr>
          <w:rFonts w:eastAsia="Times New Roman"/>
          <w:color w:val="1A1A1A"/>
          <w:sz w:val="28"/>
          <w:szCs w:val="28"/>
          <w:u w:val="single"/>
          <w:bdr w:val="none" w:sz="0" w:space="0" w:color="auto" w:frame="1"/>
          <w:lang w:eastAsia="ru-RU"/>
        </w:rPr>
        <w:t xml:space="preserve">С 1 января 2024 г. ставка сбора за каждую </w:t>
      </w:r>
      <w:proofErr w:type="spellStart"/>
      <w:r w:rsidRPr="005B6B65">
        <w:rPr>
          <w:rFonts w:eastAsia="Times New Roman"/>
          <w:color w:val="1A1A1A"/>
          <w:sz w:val="28"/>
          <w:szCs w:val="28"/>
          <w:u w:val="single"/>
          <w:bdr w:val="none" w:sz="0" w:space="0" w:color="auto" w:frame="1"/>
          <w:lang w:eastAsia="ru-RU"/>
        </w:rPr>
        <w:t>агроусадьбу</w:t>
      </w:r>
      <w:proofErr w:type="spellEnd"/>
      <w:r w:rsidRPr="005B6B65">
        <w:rPr>
          <w:rFonts w:eastAsia="Times New Roman"/>
          <w:color w:val="1A1A1A"/>
          <w:sz w:val="28"/>
          <w:szCs w:val="28"/>
          <w:u w:val="single"/>
          <w:bdr w:val="none" w:sz="0" w:space="0" w:color="auto" w:frame="1"/>
          <w:lang w:eastAsia="ru-RU"/>
        </w:rPr>
        <w:t xml:space="preserve"> за месяц составляет 40 белорусских рублей.</w:t>
      </w:r>
    </w:p>
    <w:p w14:paraId="430058C3" w14:textId="77777777" w:rsidR="00652C4A" w:rsidRPr="005B6B65" w:rsidRDefault="00652C4A" w:rsidP="005B6B65">
      <w:pPr>
        <w:spacing w:before="120" w:after="120"/>
        <w:ind w:firstLine="708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5B6B65">
        <w:rPr>
          <w:rFonts w:eastAsia="Times New Roman"/>
          <w:color w:val="1A1A1A"/>
          <w:sz w:val="28"/>
          <w:szCs w:val="28"/>
          <w:lang w:eastAsia="ru-RU"/>
        </w:rPr>
        <w:t>Новая ставка применяется при уплате сбора, срок уплаты которого наступает после 31 января 2024 г.</w:t>
      </w:r>
    </w:p>
    <w:p w14:paraId="7F59F9F7" w14:textId="77777777" w:rsidR="00652C4A" w:rsidRPr="005B6B65" w:rsidRDefault="00652C4A" w:rsidP="005B6B65">
      <w:pPr>
        <w:spacing w:before="120" w:after="120"/>
        <w:ind w:firstLine="708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5B6B65">
        <w:rPr>
          <w:rFonts w:eastAsia="Times New Roman"/>
          <w:color w:val="1A1A1A"/>
          <w:sz w:val="28"/>
          <w:szCs w:val="28"/>
          <w:u w:val="single"/>
          <w:bdr w:val="none" w:sz="0" w:space="0" w:color="auto" w:frame="1"/>
          <w:lang w:eastAsia="ru-RU"/>
        </w:rPr>
        <w:t xml:space="preserve">Уплата сбора за январь 2024 г. по сроку 3 января 2024 г. производится за каждую </w:t>
      </w:r>
      <w:proofErr w:type="spellStart"/>
      <w:r w:rsidRPr="005B6B65">
        <w:rPr>
          <w:rFonts w:eastAsia="Times New Roman"/>
          <w:color w:val="1A1A1A"/>
          <w:sz w:val="28"/>
          <w:szCs w:val="28"/>
          <w:u w:val="single"/>
          <w:bdr w:val="none" w:sz="0" w:space="0" w:color="auto" w:frame="1"/>
          <w:lang w:eastAsia="ru-RU"/>
        </w:rPr>
        <w:t>агроусадьбу</w:t>
      </w:r>
      <w:proofErr w:type="spellEnd"/>
      <w:r w:rsidRPr="005B6B65">
        <w:rPr>
          <w:rFonts w:eastAsia="Times New Roman"/>
          <w:color w:val="1A1A1A"/>
          <w:sz w:val="28"/>
          <w:szCs w:val="28"/>
          <w:u w:val="single"/>
          <w:bdr w:val="none" w:sz="0" w:space="0" w:color="auto" w:frame="1"/>
          <w:lang w:eastAsia="ru-RU"/>
        </w:rPr>
        <w:t xml:space="preserve"> по старой ставке в размере 37 белорусских рублей.</w:t>
      </w:r>
    </w:p>
    <w:p w14:paraId="6B179306" w14:textId="0EE6A029" w:rsidR="00A46AA9" w:rsidRPr="005B6B65" w:rsidRDefault="00A46AA9" w:rsidP="00652C4A">
      <w:pPr>
        <w:jc w:val="right"/>
        <w:rPr>
          <w:sz w:val="28"/>
          <w:szCs w:val="28"/>
        </w:rPr>
      </w:pPr>
    </w:p>
    <w:p w14:paraId="49E5885A" w14:textId="77777777" w:rsidR="00652C4A" w:rsidRPr="005B6B65" w:rsidRDefault="00652C4A" w:rsidP="00B63A71">
      <w:pPr>
        <w:jc w:val="right"/>
        <w:rPr>
          <w:sz w:val="28"/>
          <w:szCs w:val="28"/>
        </w:rPr>
      </w:pPr>
      <w:r w:rsidRPr="005B6B65">
        <w:rPr>
          <w:sz w:val="28"/>
          <w:szCs w:val="28"/>
        </w:rPr>
        <w:t>Пресс-центр инспекции МНС</w:t>
      </w:r>
    </w:p>
    <w:p w14:paraId="05ACB6D2" w14:textId="77777777" w:rsidR="00652C4A" w:rsidRPr="005B6B65" w:rsidRDefault="00652C4A" w:rsidP="00B63A71">
      <w:pPr>
        <w:jc w:val="right"/>
        <w:rPr>
          <w:sz w:val="28"/>
          <w:szCs w:val="28"/>
        </w:rPr>
      </w:pPr>
      <w:r w:rsidRPr="005B6B65">
        <w:rPr>
          <w:sz w:val="28"/>
          <w:szCs w:val="28"/>
        </w:rPr>
        <w:t>Республики Беларусь</w:t>
      </w:r>
    </w:p>
    <w:p w14:paraId="4DEE4CC3" w14:textId="77777777" w:rsidR="00652C4A" w:rsidRPr="005B6B65" w:rsidRDefault="00652C4A" w:rsidP="00B63A71">
      <w:pPr>
        <w:jc w:val="right"/>
        <w:rPr>
          <w:sz w:val="28"/>
          <w:szCs w:val="28"/>
        </w:rPr>
      </w:pPr>
      <w:r w:rsidRPr="005B6B65">
        <w:rPr>
          <w:sz w:val="28"/>
          <w:szCs w:val="28"/>
        </w:rPr>
        <w:t>по Могилевской области</w:t>
      </w:r>
    </w:p>
    <w:p w14:paraId="587810AE" w14:textId="0BCA807A" w:rsidR="00652C4A" w:rsidRPr="005B6B65" w:rsidRDefault="00652C4A" w:rsidP="00652C4A">
      <w:pPr>
        <w:jc w:val="right"/>
        <w:rPr>
          <w:sz w:val="28"/>
          <w:szCs w:val="28"/>
        </w:rPr>
      </w:pPr>
      <w:r w:rsidRPr="005B6B65">
        <w:rPr>
          <w:sz w:val="28"/>
          <w:szCs w:val="28"/>
        </w:rPr>
        <w:t>тел.: 29 40 61</w:t>
      </w:r>
    </w:p>
    <w:sectPr w:rsidR="00652C4A" w:rsidRPr="005B6B65" w:rsidSect="005B6B65">
      <w:pgSz w:w="11906" w:h="16838"/>
      <w:pgMar w:top="1134" w:right="62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C4A"/>
    <w:rsid w:val="001A0E42"/>
    <w:rsid w:val="001B4AD1"/>
    <w:rsid w:val="001B5D85"/>
    <w:rsid w:val="001C74DC"/>
    <w:rsid w:val="00390083"/>
    <w:rsid w:val="003C29C1"/>
    <w:rsid w:val="00415CB8"/>
    <w:rsid w:val="00533D64"/>
    <w:rsid w:val="005B6B65"/>
    <w:rsid w:val="00625907"/>
    <w:rsid w:val="00652C4A"/>
    <w:rsid w:val="0094746F"/>
    <w:rsid w:val="00A46AA9"/>
    <w:rsid w:val="00D07550"/>
    <w:rsid w:val="00EF1A52"/>
    <w:rsid w:val="00F055CC"/>
    <w:rsid w:val="00F4174D"/>
    <w:rsid w:val="00F558BD"/>
    <w:rsid w:val="00FA065E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5040C"/>
  <w15:chartTrackingRefBased/>
  <w15:docId w15:val="{DB01AEDD-3558-4B0B-BA33-B6B31B390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52C4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2C4A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52C4A"/>
    <w:pPr>
      <w:spacing w:before="100" w:beforeAutospacing="1" w:after="100" w:afterAutospacing="1"/>
    </w:pPr>
    <w:rPr>
      <w:rFonts w:eastAsia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dc:description/>
  <cp:lastModifiedBy>Даниленко Екатерина Петровна</cp:lastModifiedBy>
  <cp:revision>2</cp:revision>
  <dcterms:created xsi:type="dcterms:W3CDTF">2024-01-31T09:27:00Z</dcterms:created>
  <dcterms:modified xsi:type="dcterms:W3CDTF">2024-01-31T09:27:00Z</dcterms:modified>
</cp:coreProperties>
</file>