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4FBA" w14:textId="77777777" w:rsidR="00E44689" w:rsidRDefault="00E22BB0" w:rsidP="00E44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44689">
        <w:rPr>
          <w:rFonts w:ascii="Times New Roman" w:eastAsia="Calibri" w:hAnsi="Times New Roman" w:cs="Times New Roman"/>
          <w:b/>
          <w:sz w:val="30"/>
          <w:szCs w:val="30"/>
        </w:rPr>
        <w:t xml:space="preserve">К сведению </w:t>
      </w:r>
      <w:r w:rsidR="00E44689" w:rsidRPr="00E44689">
        <w:rPr>
          <w:rFonts w:ascii="Times New Roman" w:hAnsi="Times New Roman" w:cs="Times New Roman"/>
          <w:b/>
          <w:sz w:val="30"/>
          <w:szCs w:val="30"/>
        </w:rPr>
        <w:t>субъектов хозяйствования, осуществляющих оборот товаров, подлежащих маркировке</w:t>
      </w:r>
      <w:r w:rsidR="00E44689" w:rsidRPr="00E4468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44689">
        <w:rPr>
          <w:rFonts w:ascii="Times New Roman" w:hAnsi="Times New Roman" w:cs="Times New Roman"/>
          <w:b/>
          <w:bCs/>
          <w:sz w:val="30"/>
          <w:szCs w:val="30"/>
        </w:rPr>
        <w:t>унифицированными контрольными знак</w:t>
      </w:r>
      <w:r w:rsidR="00650E32">
        <w:rPr>
          <w:rFonts w:ascii="Times New Roman" w:hAnsi="Times New Roman" w:cs="Times New Roman"/>
          <w:b/>
          <w:bCs/>
          <w:sz w:val="30"/>
          <w:szCs w:val="30"/>
        </w:rPr>
        <w:t>ами или средствами идентификации</w:t>
      </w:r>
    </w:p>
    <w:p w14:paraId="20597075" w14:textId="77777777" w:rsidR="00E22BB0" w:rsidRPr="00E44689" w:rsidRDefault="00E22BB0" w:rsidP="00E44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23C02D6" w14:textId="77777777" w:rsidR="00E22BB0" w:rsidRDefault="000110DF" w:rsidP="00AE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10DF">
        <w:rPr>
          <w:rFonts w:ascii="Times New Roman" w:hAnsi="Times New Roman" w:cs="Times New Roman"/>
          <w:sz w:val="30"/>
          <w:szCs w:val="30"/>
        </w:rPr>
        <w:t>Департаментом государственных знаков Министерства финансов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0110DF">
        <w:rPr>
          <w:rFonts w:ascii="Times New Roman" w:hAnsi="Times New Roman" w:cs="Times New Roman"/>
          <w:sz w:val="30"/>
          <w:szCs w:val="30"/>
        </w:rPr>
        <w:t xml:space="preserve"> разработаны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0DF">
        <w:rPr>
          <w:rFonts w:ascii="Times New Roman" w:hAnsi="Times New Roman" w:cs="Times New Roman"/>
          <w:sz w:val="30"/>
          <w:szCs w:val="30"/>
        </w:rPr>
        <w:t>рекомендации по проверке материальных носителей, содержащих элементы (средства) защиты от подделки, знаков защиты, а также унифицированных контрольных знаков на предмет их подлинности</w:t>
      </w:r>
      <w:r w:rsidR="00BC1268">
        <w:rPr>
          <w:rFonts w:ascii="Times New Roman" w:hAnsi="Times New Roman" w:cs="Times New Roman"/>
          <w:sz w:val="30"/>
          <w:szCs w:val="30"/>
        </w:rPr>
        <w:t>.</w:t>
      </w:r>
    </w:p>
    <w:p w14:paraId="73458669" w14:textId="78727528" w:rsidR="00FE3657" w:rsidRPr="006D050C" w:rsidRDefault="0046471F" w:rsidP="00F67351">
      <w:pPr>
        <w:pStyle w:val="2"/>
        <w:spacing w:after="0" w:line="240" w:lineRule="auto"/>
        <w:ind w:firstLine="709"/>
        <w:jc w:val="both"/>
        <w:rPr>
          <w:bCs/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Данные рекомендации </w:t>
      </w:r>
      <w:r w:rsidRPr="006D050C">
        <w:rPr>
          <w:i w:val="0"/>
          <w:sz w:val="30"/>
          <w:szCs w:val="30"/>
        </w:rPr>
        <w:t>размещены на сайте Министерства по налогам и сборам Республики Беларусь</w:t>
      </w:r>
      <w:r w:rsidR="006D050C" w:rsidRPr="006D050C">
        <w:rPr>
          <w:i w:val="0"/>
          <w:sz w:val="30"/>
          <w:szCs w:val="30"/>
        </w:rPr>
        <w:t xml:space="preserve"> в разделе Новости</w:t>
      </w:r>
      <w:r w:rsidR="006D050C">
        <w:rPr>
          <w:i w:val="0"/>
          <w:sz w:val="30"/>
          <w:szCs w:val="30"/>
        </w:rPr>
        <w:t xml:space="preserve"> </w:t>
      </w:r>
      <w:r w:rsidR="006D050C" w:rsidRPr="006D050C">
        <w:rPr>
          <w:i w:val="0"/>
          <w:sz w:val="30"/>
          <w:szCs w:val="30"/>
        </w:rPr>
        <w:t>по адресу в сети Интернет</w:t>
      </w:r>
      <w:r w:rsidR="0002168E" w:rsidRPr="006D050C">
        <w:rPr>
          <w:i w:val="0"/>
          <w:sz w:val="30"/>
          <w:szCs w:val="30"/>
        </w:rPr>
        <w:t xml:space="preserve"> </w:t>
      </w:r>
      <w:hyperlink r:id="rId6" w:history="1">
        <w:r w:rsidR="006D050C" w:rsidRPr="00133BC9">
          <w:rPr>
            <w:rStyle w:val="ad"/>
            <w:i w:val="0"/>
            <w:sz w:val="30"/>
            <w:szCs w:val="30"/>
          </w:rPr>
          <w:t>http://www.nalog.gov.by/ru/</w:t>
        </w:r>
      </w:hyperlink>
      <w:r w:rsidR="0078078B">
        <w:rPr>
          <w:i w:val="0"/>
          <w:sz w:val="30"/>
          <w:szCs w:val="30"/>
        </w:rPr>
        <w:t xml:space="preserve">. Ознакомиться с рекомендациями можно </w:t>
      </w:r>
      <w:r w:rsidR="006D050C">
        <w:rPr>
          <w:i w:val="0"/>
          <w:sz w:val="30"/>
          <w:szCs w:val="30"/>
        </w:rPr>
        <w:t xml:space="preserve">по </w:t>
      </w:r>
      <w:hyperlink r:id="rId7" w:history="1">
        <w:r w:rsidR="006D050C" w:rsidRPr="0078078B">
          <w:rPr>
            <w:rStyle w:val="ad"/>
            <w:i w:val="0"/>
            <w:sz w:val="30"/>
            <w:szCs w:val="30"/>
          </w:rPr>
          <w:t>ссылке</w:t>
        </w:r>
      </w:hyperlink>
      <w:r w:rsidR="0078078B">
        <w:rPr>
          <w:i w:val="0"/>
          <w:sz w:val="30"/>
          <w:szCs w:val="30"/>
        </w:rPr>
        <w:t>.</w:t>
      </w:r>
    </w:p>
    <w:sectPr w:rsidR="00FE3657" w:rsidRPr="006D050C" w:rsidSect="008535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FD45" w14:textId="77777777" w:rsidR="00B96C9D" w:rsidRDefault="00B96C9D" w:rsidP="000F5177">
      <w:pPr>
        <w:spacing w:after="0" w:line="240" w:lineRule="auto"/>
      </w:pPr>
      <w:r>
        <w:separator/>
      </w:r>
    </w:p>
  </w:endnote>
  <w:endnote w:type="continuationSeparator" w:id="0">
    <w:p w14:paraId="02897A55" w14:textId="77777777" w:rsidR="00B96C9D" w:rsidRDefault="00B96C9D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6CD3F" w14:textId="77777777" w:rsidR="00B96C9D" w:rsidRDefault="00B96C9D" w:rsidP="000F5177">
      <w:pPr>
        <w:spacing w:after="0" w:line="240" w:lineRule="auto"/>
      </w:pPr>
      <w:r>
        <w:separator/>
      </w:r>
    </w:p>
  </w:footnote>
  <w:footnote w:type="continuationSeparator" w:id="0">
    <w:p w14:paraId="18A42BF0" w14:textId="77777777" w:rsidR="00B96C9D" w:rsidRDefault="00B96C9D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D12466" w14:textId="77777777" w:rsidR="000F5177" w:rsidRPr="00D63B95" w:rsidRDefault="00A377B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68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6E1D32" w14:textId="77777777"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DA9"/>
    <w:rsid w:val="000110DF"/>
    <w:rsid w:val="0002168E"/>
    <w:rsid w:val="000309CA"/>
    <w:rsid w:val="000328C3"/>
    <w:rsid w:val="00034DD1"/>
    <w:rsid w:val="000366D5"/>
    <w:rsid w:val="00044A99"/>
    <w:rsid w:val="00064750"/>
    <w:rsid w:val="000A2797"/>
    <w:rsid w:val="000B2DAE"/>
    <w:rsid w:val="000C1A49"/>
    <w:rsid w:val="000F5177"/>
    <w:rsid w:val="001155EA"/>
    <w:rsid w:val="00195FF4"/>
    <w:rsid w:val="001D3C53"/>
    <w:rsid w:val="001E2CA7"/>
    <w:rsid w:val="001F4CFE"/>
    <w:rsid w:val="00200F86"/>
    <w:rsid w:val="0020581D"/>
    <w:rsid w:val="00267FCC"/>
    <w:rsid w:val="0027026E"/>
    <w:rsid w:val="002C5B20"/>
    <w:rsid w:val="002D4587"/>
    <w:rsid w:val="00356502"/>
    <w:rsid w:val="00362F4B"/>
    <w:rsid w:val="00377DA9"/>
    <w:rsid w:val="003813C5"/>
    <w:rsid w:val="00381743"/>
    <w:rsid w:val="00383449"/>
    <w:rsid w:val="00383BC9"/>
    <w:rsid w:val="00384857"/>
    <w:rsid w:val="00384DF0"/>
    <w:rsid w:val="003B7D5F"/>
    <w:rsid w:val="004059A9"/>
    <w:rsid w:val="00421576"/>
    <w:rsid w:val="00426CEF"/>
    <w:rsid w:val="0046471F"/>
    <w:rsid w:val="004B78FB"/>
    <w:rsid w:val="004F6230"/>
    <w:rsid w:val="005101C5"/>
    <w:rsid w:val="00523AE7"/>
    <w:rsid w:val="005626DD"/>
    <w:rsid w:val="00582028"/>
    <w:rsid w:val="00595DD8"/>
    <w:rsid w:val="005E31C0"/>
    <w:rsid w:val="005F2D2B"/>
    <w:rsid w:val="00624792"/>
    <w:rsid w:val="0063015F"/>
    <w:rsid w:val="006477E1"/>
    <w:rsid w:val="00650E32"/>
    <w:rsid w:val="006B10F2"/>
    <w:rsid w:val="006D050C"/>
    <w:rsid w:val="00706F21"/>
    <w:rsid w:val="00780187"/>
    <w:rsid w:val="0078078B"/>
    <w:rsid w:val="00796679"/>
    <w:rsid w:val="007974A5"/>
    <w:rsid w:val="00853539"/>
    <w:rsid w:val="008A6753"/>
    <w:rsid w:val="008F2A4D"/>
    <w:rsid w:val="00950E1B"/>
    <w:rsid w:val="00991C38"/>
    <w:rsid w:val="009A7E4C"/>
    <w:rsid w:val="00A377BA"/>
    <w:rsid w:val="00A95D50"/>
    <w:rsid w:val="00AE42F8"/>
    <w:rsid w:val="00B03E73"/>
    <w:rsid w:val="00B23195"/>
    <w:rsid w:val="00B42298"/>
    <w:rsid w:val="00B447CB"/>
    <w:rsid w:val="00B65006"/>
    <w:rsid w:val="00B96C9D"/>
    <w:rsid w:val="00BA7B26"/>
    <w:rsid w:val="00BC1268"/>
    <w:rsid w:val="00BF3095"/>
    <w:rsid w:val="00C53CB6"/>
    <w:rsid w:val="00C6467C"/>
    <w:rsid w:val="00CC794D"/>
    <w:rsid w:val="00CE371E"/>
    <w:rsid w:val="00D63B95"/>
    <w:rsid w:val="00D93AEE"/>
    <w:rsid w:val="00DC0ABE"/>
    <w:rsid w:val="00E22BB0"/>
    <w:rsid w:val="00E33323"/>
    <w:rsid w:val="00E44689"/>
    <w:rsid w:val="00E628C7"/>
    <w:rsid w:val="00E74DB3"/>
    <w:rsid w:val="00E902E4"/>
    <w:rsid w:val="00EC35C3"/>
    <w:rsid w:val="00F64602"/>
    <w:rsid w:val="00F67351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B32B"/>
  <w15:docId w15:val="{2BC42FF6-B905-42E9-A949-F6CFE300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D0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log.gov.by/ru/news_ministerstva_ru/view/r-rekomendatsii-po-proverke-materialnyx-nositelej-soderzhaschix-elementy-sredstva-zaschity-ot-poddelki-417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Соловьев Александр Анатольевич</cp:lastModifiedBy>
  <cp:revision>19</cp:revision>
  <cp:lastPrinted>2021-12-07T09:07:00Z</cp:lastPrinted>
  <dcterms:created xsi:type="dcterms:W3CDTF">2021-12-06T07:24:00Z</dcterms:created>
  <dcterms:modified xsi:type="dcterms:W3CDTF">2021-12-27T11:09:00Z</dcterms:modified>
</cp:coreProperties>
</file>