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19" w:rsidRDefault="00BC1019" w:rsidP="006B70E3">
      <w:pPr>
        <w:pStyle w:val="1"/>
        <w:ind w:firstLine="0"/>
        <w:jc w:val="center"/>
        <w:rPr>
          <w:b/>
          <w:bCs/>
        </w:rPr>
      </w:pPr>
    </w:p>
    <w:tbl>
      <w:tblPr>
        <w:tblW w:w="9787" w:type="dxa"/>
        <w:tblInd w:w="5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36"/>
        <w:gridCol w:w="1022"/>
        <w:gridCol w:w="4529"/>
      </w:tblGrid>
      <w:tr w:rsidR="00BC1019" w:rsidRPr="00BC1019" w:rsidTr="0009516C">
        <w:trPr>
          <w:trHeight w:val="3691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auto"/>
          </w:tcPr>
          <w:p w:rsidR="00BC1019" w:rsidRPr="00BC1019" w:rsidRDefault="00BC1019" w:rsidP="000951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proofErr w:type="spellStart"/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Ф</w:t>
            </w:r>
            <w:proofErr w:type="gramStart"/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i</w:t>
            </w:r>
            <w:proofErr w:type="gramEnd"/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лiял</w:t>
            </w:r>
            <w:proofErr w:type="spellEnd"/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дзяржаўнай</w:t>
            </w:r>
            <w:proofErr w:type="spellEnd"/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установы</w:t>
            </w:r>
            <w:proofErr w:type="spellEnd"/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</w:t>
            </w:r>
          </w:p>
          <w:p w:rsidR="00BC1019" w:rsidRPr="00BC1019" w:rsidRDefault="00BC1019" w:rsidP="000951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«</w:t>
            </w:r>
            <w:proofErr w:type="spellStart"/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Дзяржаўны</w:t>
            </w:r>
            <w:proofErr w:type="spellEnd"/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энергетычны</w:t>
            </w:r>
            <w:proofErr w:type="spellEnd"/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 i  </w:t>
            </w:r>
          </w:p>
          <w:p w:rsidR="00BC1019" w:rsidRPr="00BC1019" w:rsidRDefault="00BC1019" w:rsidP="000951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proofErr w:type="spellStart"/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газавы</w:t>
            </w:r>
            <w:proofErr w:type="spellEnd"/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нагляд</w:t>
            </w:r>
            <w:proofErr w:type="spellEnd"/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»</w:t>
            </w:r>
          </w:p>
          <w:p w:rsidR="00BC1019" w:rsidRPr="00BC1019" w:rsidRDefault="00BC1019" w:rsidP="000951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па </w:t>
            </w:r>
            <w:proofErr w:type="spellStart"/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Маг</w:t>
            </w:r>
            <w:proofErr w:type="gramStart"/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i</w:t>
            </w:r>
            <w:proofErr w:type="gramEnd"/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лёўскай</w:t>
            </w:r>
            <w:proofErr w:type="spellEnd"/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вобласцi</w:t>
            </w:r>
            <w:proofErr w:type="spellEnd"/>
          </w:p>
          <w:p w:rsidR="00BC1019" w:rsidRPr="00BC1019" w:rsidRDefault="00BC1019" w:rsidP="000951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  <w:p w:rsidR="00BC1019" w:rsidRPr="00BC1019" w:rsidRDefault="00BC1019" w:rsidP="000951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КРЫЧА</w:t>
            </w:r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Ў</w:t>
            </w:r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СКАЕ М</w:t>
            </w:r>
            <w:proofErr w:type="gramStart"/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I</w:t>
            </w:r>
            <w:proofErr w:type="gramEnd"/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ЖРАЁННАЕ АДДЗЯЛЕННЕ</w:t>
            </w:r>
          </w:p>
          <w:p w:rsidR="00BC1019" w:rsidRPr="00BC1019" w:rsidRDefault="00BC1019" w:rsidP="000951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proofErr w:type="spellStart"/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Хоц</w:t>
            </w:r>
            <w:proofErr w:type="gramStart"/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i</w:t>
            </w:r>
            <w:proofErr w:type="gramEnd"/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мская</w:t>
            </w:r>
            <w:proofErr w:type="spellEnd"/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раённая</w:t>
            </w:r>
            <w:proofErr w:type="spellEnd"/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энергагазiнспекцыя</w:t>
            </w:r>
            <w:proofErr w:type="spellEnd"/>
          </w:p>
          <w:p w:rsidR="00BC1019" w:rsidRPr="00BC1019" w:rsidRDefault="00BC1019" w:rsidP="000951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  <w:p w:rsidR="00BC1019" w:rsidRPr="00BC1019" w:rsidRDefault="00BC1019" w:rsidP="000951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proofErr w:type="spellStart"/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вул</w:t>
            </w:r>
            <w:proofErr w:type="spellEnd"/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. </w:t>
            </w:r>
            <w:proofErr w:type="spellStart"/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Першамайская</w:t>
            </w:r>
            <w:proofErr w:type="spellEnd"/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, 17, 2136</w:t>
            </w:r>
            <w:r w:rsidR="0012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77</w:t>
            </w:r>
            <w:bookmarkStart w:id="0" w:name="_GoBack"/>
            <w:bookmarkEnd w:id="0"/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, г. п. </w:t>
            </w:r>
            <w:proofErr w:type="spellStart"/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Хоц</w:t>
            </w:r>
            <w:proofErr w:type="gramStart"/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i</w:t>
            </w:r>
            <w:proofErr w:type="gramEnd"/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мск</w:t>
            </w:r>
            <w:proofErr w:type="spellEnd"/>
          </w:p>
          <w:p w:rsidR="00BC1019" w:rsidRPr="00BC1019" w:rsidRDefault="00BC1019" w:rsidP="000951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proofErr w:type="spellStart"/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тэлефон</w:t>
            </w:r>
            <w:proofErr w:type="spellEnd"/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/факс (8-02247) 7-89-40</w:t>
            </w:r>
          </w:p>
          <w:p w:rsidR="00BC1019" w:rsidRPr="00BC1019" w:rsidRDefault="00BC1019" w:rsidP="000951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сайт: http: &lt;hotimskaya.regi@gosenergogaznadzor.by&gt;</w:t>
            </w:r>
          </w:p>
          <w:p w:rsidR="00BC1019" w:rsidRPr="00BC1019" w:rsidRDefault="00BC1019" w:rsidP="000951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УНП 193226714</w:t>
            </w:r>
          </w:p>
          <w:p w:rsidR="00BC1019" w:rsidRPr="00BC1019" w:rsidRDefault="00BC1019" w:rsidP="000951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proofErr w:type="gramStart"/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Р</w:t>
            </w:r>
            <w:proofErr w:type="gramEnd"/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/р. BY95AKBB30151055815287000000</w:t>
            </w:r>
          </w:p>
          <w:p w:rsidR="00BC1019" w:rsidRPr="00BC1019" w:rsidRDefault="00BC1019" w:rsidP="000951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у ААТ «ААБ </w:t>
            </w:r>
            <w:proofErr w:type="spellStart"/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Беларусбанк</w:t>
            </w:r>
            <w:proofErr w:type="spellEnd"/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»</w:t>
            </w:r>
          </w:p>
          <w:p w:rsidR="00BC1019" w:rsidRPr="00BC1019" w:rsidRDefault="00BC1019" w:rsidP="0009516C">
            <w:pPr>
              <w:widowControl/>
              <w:tabs>
                <w:tab w:val="left" w:pos="1985"/>
              </w:tabs>
              <w:jc w:val="center"/>
              <w:rPr>
                <w:rFonts w:ascii="Times New Roman" w:eastAsia="Times New Roman" w:hAnsi="Times New Roman" w:cs="Times New Roman"/>
                <w:bCs/>
                <w:noProof/>
                <w:color w:val="auto"/>
                <w:sz w:val="20"/>
                <w:szCs w:val="20"/>
                <w:lang w:bidi="ar-SA"/>
              </w:rPr>
            </w:pPr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Б</w:t>
            </w:r>
            <w:proofErr w:type="gramStart"/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I</w:t>
            </w:r>
            <w:proofErr w:type="gramEnd"/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К AKBBBY2X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</w:tcPr>
          <w:p w:rsidR="00BC1019" w:rsidRPr="00BC1019" w:rsidRDefault="00BC1019" w:rsidP="0009516C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  <w:u w:val="single"/>
                <w:lang w:bidi="ar-SA"/>
              </w:rPr>
            </w:pPr>
          </w:p>
        </w:tc>
        <w:tc>
          <w:tcPr>
            <w:tcW w:w="4478" w:type="dxa"/>
            <w:tcBorders>
              <w:bottom w:val="single" w:sz="4" w:space="0" w:color="auto"/>
            </w:tcBorders>
            <w:shd w:val="clear" w:color="auto" w:fill="auto"/>
          </w:tcPr>
          <w:p w:rsidR="00BC1019" w:rsidRPr="00BC1019" w:rsidRDefault="00BC1019" w:rsidP="000951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Филиал государственного учреждения</w:t>
            </w:r>
          </w:p>
          <w:p w:rsidR="00BC1019" w:rsidRPr="00BC1019" w:rsidRDefault="00BC1019" w:rsidP="000951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«Государственный энергетический и газовый надзор» </w:t>
            </w:r>
          </w:p>
          <w:p w:rsidR="00BC1019" w:rsidRPr="00BC1019" w:rsidRDefault="00BC1019" w:rsidP="000951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по Могилёвской области</w:t>
            </w:r>
          </w:p>
          <w:p w:rsidR="00BC1019" w:rsidRPr="00BC1019" w:rsidRDefault="00BC1019" w:rsidP="000951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  <w:p w:rsidR="00BC1019" w:rsidRPr="00BC1019" w:rsidRDefault="00BC1019" w:rsidP="000951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КРИЧЕВСКОЕ МЕЖРАЙОННОЕ</w:t>
            </w:r>
          </w:p>
          <w:p w:rsidR="00BC1019" w:rsidRPr="00BC1019" w:rsidRDefault="00BC1019" w:rsidP="000951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ОТДЕЛЕНИЕ</w:t>
            </w:r>
          </w:p>
          <w:p w:rsidR="00BC1019" w:rsidRPr="00BC1019" w:rsidRDefault="00BC1019" w:rsidP="000951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Хотимская районная </w:t>
            </w:r>
            <w:proofErr w:type="spellStart"/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энергогазинспекция</w:t>
            </w:r>
            <w:proofErr w:type="spellEnd"/>
          </w:p>
          <w:p w:rsidR="00BC1019" w:rsidRPr="00BC1019" w:rsidRDefault="00BC1019" w:rsidP="000951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  <w:p w:rsidR="00BC1019" w:rsidRPr="00BC1019" w:rsidRDefault="00BC1019" w:rsidP="000951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ул. </w:t>
            </w:r>
            <w:proofErr w:type="gramStart"/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Первомайская</w:t>
            </w:r>
            <w:proofErr w:type="gramEnd"/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, 17, 2136</w:t>
            </w:r>
            <w:r w:rsidR="0012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77</w:t>
            </w:r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, г. п. Хотимск</w:t>
            </w:r>
          </w:p>
          <w:p w:rsidR="00BC1019" w:rsidRPr="00BC1019" w:rsidRDefault="00BC1019" w:rsidP="000951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телефон/факс (8-02247) 7-89-40</w:t>
            </w:r>
          </w:p>
          <w:p w:rsidR="00BC1019" w:rsidRPr="00BC1019" w:rsidRDefault="00BC1019" w:rsidP="000951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сайт: http: &lt;hotimskaya.regi@gosenergogaznadzor.by&gt;</w:t>
            </w:r>
          </w:p>
          <w:p w:rsidR="00BC1019" w:rsidRPr="00BC1019" w:rsidRDefault="00BC1019" w:rsidP="000951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УНП 193226714</w:t>
            </w:r>
          </w:p>
          <w:p w:rsidR="00BC1019" w:rsidRPr="00BC1019" w:rsidRDefault="00BC1019" w:rsidP="000951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proofErr w:type="gramStart"/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Р</w:t>
            </w:r>
            <w:proofErr w:type="gramEnd"/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/</w:t>
            </w:r>
            <w:proofErr w:type="spellStart"/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сч</w:t>
            </w:r>
            <w:proofErr w:type="spellEnd"/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. BY95AKBB30151055815287000000</w:t>
            </w:r>
          </w:p>
          <w:p w:rsidR="00BC1019" w:rsidRPr="00BC1019" w:rsidRDefault="00BC1019" w:rsidP="000951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в ОАО «АСБ </w:t>
            </w:r>
            <w:proofErr w:type="spellStart"/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Беларусбанк</w:t>
            </w:r>
            <w:proofErr w:type="spellEnd"/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»</w:t>
            </w:r>
          </w:p>
          <w:p w:rsidR="00BC1019" w:rsidRPr="00BC1019" w:rsidRDefault="00BC1019" w:rsidP="0009516C">
            <w:pPr>
              <w:widowControl/>
              <w:tabs>
                <w:tab w:val="left" w:pos="1985"/>
              </w:tabs>
              <w:jc w:val="center"/>
              <w:rPr>
                <w:rFonts w:ascii="Times New Roman" w:eastAsia="Times New Roman" w:hAnsi="Times New Roman" w:cs="Times New Roman"/>
                <w:bCs/>
                <w:noProof/>
                <w:color w:val="auto"/>
                <w:sz w:val="20"/>
                <w:szCs w:val="20"/>
                <w:lang w:bidi="ar-SA"/>
              </w:rPr>
            </w:pPr>
            <w:r w:rsidRPr="00BC101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БИК AKBBBY2X</w:t>
            </w:r>
          </w:p>
        </w:tc>
      </w:tr>
    </w:tbl>
    <w:p w:rsidR="00BC1019" w:rsidRDefault="00BC1019" w:rsidP="006B70E3">
      <w:pPr>
        <w:pStyle w:val="1"/>
        <w:ind w:firstLine="0"/>
        <w:jc w:val="center"/>
        <w:rPr>
          <w:b/>
          <w:bCs/>
        </w:rPr>
      </w:pPr>
    </w:p>
    <w:p w:rsidR="00BC1019" w:rsidRDefault="00BC1019" w:rsidP="006B70E3">
      <w:pPr>
        <w:pStyle w:val="1"/>
        <w:ind w:firstLine="0"/>
        <w:jc w:val="center"/>
        <w:rPr>
          <w:b/>
          <w:bCs/>
        </w:rPr>
      </w:pPr>
    </w:p>
    <w:p w:rsidR="00BC1019" w:rsidRDefault="00BC1019" w:rsidP="006B70E3">
      <w:pPr>
        <w:pStyle w:val="1"/>
        <w:ind w:firstLine="0"/>
        <w:jc w:val="center"/>
        <w:rPr>
          <w:b/>
          <w:bCs/>
        </w:rPr>
      </w:pPr>
    </w:p>
    <w:p w:rsidR="00BC1019" w:rsidRDefault="00BC1019" w:rsidP="006B70E3">
      <w:pPr>
        <w:pStyle w:val="1"/>
        <w:ind w:firstLine="0"/>
        <w:jc w:val="center"/>
        <w:rPr>
          <w:b/>
          <w:bCs/>
        </w:rPr>
      </w:pPr>
    </w:p>
    <w:p w:rsidR="00883157" w:rsidRPr="006B70E3" w:rsidRDefault="00741081" w:rsidP="006B70E3">
      <w:pPr>
        <w:pStyle w:val="1"/>
        <w:ind w:firstLine="0"/>
        <w:jc w:val="center"/>
        <w:rPr>
          <w:b/>
        </w:rPr>
      </w:pPr>
      <w:r w:rsidRPr="006B70E3">
        <w:rPr>
          <w:b/>
          <w:bCs/>
        </w:rPr>
        <w:t>Информационное письмо</w:t>
      </w:r>
    </w:p>
    <w:p w:rsidR="00883157" w:rsidRPr="006B70E3" w:rsidRDefault="006B70E3" w:rsidP="006B70E3">
      <w:pPr>
        <w:pStyle w:val="1"/>
        <w:ind w:firstLine="0"/>
        <w:jc w:val="center"/>
        <w:rPr>
          <w:b/>
        </w:rPr>
      </w:pPr>
      <w:r>
        <w:rPr>
          <w:b/>
        </w:rPr>
        <w:t>о</w:t>
      </w:r>
      <w:r w:rsidR="00741081" w:rsidRPr="006B70E3">
        <w:rPr>
          <w:b/>
        </w:rPr>
        <w:t xml:space="preserve"> несчастных случаях, произошедших при использовании переносных и передвижных </w:t>
      </w:r>
      <w:proofErr w:type="spellStart"/>
      <w:r w:rsidR="00741081" w:rsidRPr="006B70E3">
        <w:rPr>
          <w:b/>
        </w:rPr>
        <w:t>электроприемников</w:t>
      </w:r>
      <w:proofErr w:type="spellEnd"/>
      <w:r w:rsidR="00741081" w:rsidRPr="006B70E3">
        <w:rPr>
          <w:b/>
        </w:rPr>
        <w:t>.</w:t>
      </w:r>
    </w:p>
    <w:p w:rsidR="006B70E3" w:rsidRDefault="006B70E3">
      <w:pPr>
        <w:pStyle w:val="1"/>
        <w:ind w:firstLine="580"/>
        <w:jc w:val="both"/>
      </w:pPr>
    </w:p>
    <w:p w:rsidR="00883157" w:rsidRDefault="00741081">
      <w:pPr>
        <w:pStyle w:val="1"/>
        <w:ind w:firstLine="580"/>
        <w:jc w:val="both"/>
      </w:pPr>
      <w:r>
        <w:t xml:space="preserve">В 2022 году произошло 7 несчастных случаев, связанных с эксплуатацией переносных и передвижных </w:t>
      </w:r>
      <w:proofErr w:type="spellStart"/>
      <w:r>
        <w:t>электроприемников</w:t>
      </w:r>
      <w:proofErr w:type="spellEnd"/>
      <w:r>
        <w:t xml:space="preserve">, из них 4 произошли с </w:t>
      </w:r>
      <w:r>
        <w:t>населением.</w:t>
      </w:r>
    </w:p>
    <w:p w:rsidR="00883157" w:rsidRDefault="00741081">
      <w:pPr>
        <w:pStyle w:val="1"/>
        <w:ind w:firstLine="580"/>
        <w:jc w:val="both"/>
      </w:pPr>
      <w:r>
        <w:t>Несчастные случаи с населением связаны с нарушением требований по эксплуатации переносных кабелей-удлинителей. Причинами несчастных случаев стали:</w:t>
      </w:r>
    </w:p>
    <w:p w:rsidR="00883157" w:rsidRDefault="00741081">
      <w:pPr>
        <w:pStyle w:val="1"/>
        <w:numPr>
          <w:ilvl w:val="0"/>
          <w:numId w:val="1"/>
        </w:numPr>
        <w:tabs>
          <w:tab w:val="left" w:pos="783"/>
        </w:tabs>
        <w:ind w:firstLine="580"/>
        <w:jc w:val="both"/>
      </w:pPr>
      <w:r>
        <w:t>использование кабеля-удлинителя не заводского изготовления с поврежденной изоляцией провода (3 не</w:t>
      </w:r>
      <w:r>
        <w:t>счастных случая);</w:t>
      </w:r>
    </w:p>
    <w:p w:rsidR="00883157" w:rsidRDefault="00741081">
      <w:pPr>
        <w:pStyle w:val="1"/>
        <w:numPr>
          <w:ilvl w:val="0"/>
          <w:numId w:val="1"/>
        </w:numPr>
        <w:tabs>
          <w:tab w:val="left" w:pos="788"/>
        </w:tabs>
        <w:ind w:firstLine="580"/>
        <w:jc w:val="both"/>
      </w:pPr>
      <w:r>
        <w:t>повреждение изоляции провода кабеля-удлинителя и прикосновение к токоведущим частям (1 несчастный случай).</w:t>
      </w:r>
    </w:p>
    <w:p w:rsidR="00883157" w:rsidRDefault="00741081">
      <w:pPr>
        <w:pStyle w:val="1"/>
        <w:ind w:firstLine="580"/>
        <w:jc w:val="both"/>
      </w:pPr>
      <w:r>
        <w:t xml:space="preserve">Так 5 июля 2022 года в поселке </w:t>
      </w:r>
      <w:proofErr w:type="spellStart"/>
      <w:r>
        <w:t>Усяж</w:t>
      </w:r>
      <w:proofErr w:type="spellEnd"/>
      <w:r>
        <w:t xml:space="preserve"> </w:t>
      </w:r>
      <w:proofErr w:type="spellStart"/>
      <w:r>
        <w:t>Смолевичского</w:t>
      </w:r>
      <w:proofErr w:type="spellEnd"/>
      <w:r>
        <w:t xml:space="preserve"> района Минской области пострадавший, находясь возле гаража, обматывал изолентой о</w:t>
      </w:r>
      <w:r>
        <w:t>голенный провод удлинителя не заводского изготовления, включенного в розетку. Во время работы пострадавший коснулся провода и был смертельно поражен электрическим током.</w:t>
      </w:r>
    </w:p>
    <w:p w:rsidR="00883157" w:rsidRDefault="00741081">
      <w:pPr>
        <w:pStyle w:val="1"/>
        <w:ind w:firstLine="580"/>
        <w:jc w:val="both"/>
      </w:pPr>
      <w:r>
        <w:t xml:space="preserve">19 июля 2022 года в деревне </w:t>
      </w:r>
      <w:proofErr w:type="spellStart"/>
      <w:r>
        <w:t>Отчино</w:t>
      </w:r>
      <w:proofErr w:type="spellEnd"/>
      <w:r>
        <w:t xml:space="preserve"> </w:t>
      </w:r>
      <w:proofErr w:type="spellStart"/>
      <w:r>
        <w:t>Малоритского</w:t>
      </w:r>
      <w:proofErr w:type="spellEnd"/>
      <w:r>
        <w:t xml:space="preserve"> района Брестской области пострадавший </w:t>
      </w:r>
      <w:r>
        <w:t>на территории домовладения при попытке подключения деревообрабатывающего станка с помощью удлинителя не заводского изготовления (с обеих сторон установлены вилки) был смертельно поражен электрическим током.</w:t>
      </w:r>
    </w:p>
    <w:p w:rsidR="00883157" w:rsidRDefault="00741081">
      <w:pPr>
        <w:pStyle w:val="1"/>
        <w:ind w:firstLine="580"/>
        <w:jc w:val="both"/>
      </w:pPr>
      <w:r>
        <w:t>5 августа 2022 года в Брестском районе на своем с</w:t>
      </w:r>
      <w:r>
        <w:t>адовом участке пострадавший косил траву электрической косилкой. В ходе работы электрический провод удлинителя намотало на катушку косилки, произошло повреждение изоляции провода, в результате чего он попал под действие электротока и погиб.</w:t>
      </w:r>
    </w:p>
    <w:p w:rsidR="00883157" w:rsidRDefault="00741081">
      <w:pPr>
        <w:pStyle w:val="1"/>
        <w:ind w:firstLine="580"/>
        <w:jc w:val="both"/>
      </w:pPr>
      <w:r>
        <w:t xml:space="preserve">13 августа 2022 </w:t>
      </w:r>
      <w:r>
        <w:t xml:space="preserve">года в деревне </w:t>
      </w:r>
      <w:proofErr w:type="spellStart"/>
      <w:r>
        <w:t>Крипули</w:t>
      </w:r>
      <w:proofErr w:type="spellEnd"/>
      <w:r>
        <w:t xml:space="preserve"> </w:t>
      </w:r>
      <w:proofErr w:type="spellStart"/>
      <w:r>
        <w:t>Докшицкого</w:t>
      </w:r>
      <w:proofErr w:type="spellEnd"/>
      <w:r>
        <w:t xml:space="preserve"> района Витебской области при выполнении ремонта глушителя автомобиля с использованием электросварочного аппарата и угловой шлифовальной машины, подключенных с помощью двух последовательно соединенных удлинителей заводского</w:t>
      </w:r>
      <w:r>
        <w:t xml:space="preserve"> и не заводского изготовления, пострадавший был смертельно поражен электрическим током.</w:t>
      </w:r>
    </w:p>
    <w:p w:rsidR="00883157" w:rsidRDefault="00741081">
      <w:pPr>
        <w:pStyle w:val="1"/>
        <w:ind w:firstLine="580"/>
        <w:jc w:val="both"/>
      </w:pPr>
      <w:proofErr w:type="gramStart"/>
      <w:r>
        <w:lastRenderedPageBreak/>
        <w:t xml:space="preserve">На производстве произошли 3 несчастных случая, связанные с нарушением требований по эксплуатации переносных и передвижных </w:t>
      </w:r>
      <w:proofErr w:type="spellStart"/>
      <w:r>
        <w:t>электроприемников</w:t>
      </w:r>
      <w:proofErr w:type="spellEnd"/>
      <w:r>
        <w:t>.</w:t>
      </w:r>
      <w:proofErr w:type="gramEnd"/>
      <w:r>
        <w:t xml:space="preserve"> Причинами несчастных случае</w:t>
      </w:r>
      <w:r>
        <w:t>в стали:</w:t>
      </w:r>
    </w:p>
    <w:p w:rsidR="00883157" w:rsidRDefault="00741081">
      <w:pPr>
        <w:pStyle w:val="1"/>
        <w:numPr>
          <w:ilvl w:val="0"/>
          <w:numId w:val="2"/>
        </w:numPr>
        <w:tabs>
          <w:tab w:val="left" w:pos="762"/>
        </w:tabs>
        <w:ind w:firstLine="560"/>
      </w:pPr>
      <w:r>
        <w:t>использование кабеля-удлинителя не заводского изготовления;</w:t>
      </w:r>
    </w:p>
    <w:p w:rsidR="00883157" w:rsidRDefault="00741081">
      <w:pPr>
        <w:pStyle w:val="1"/>
        <w:numPr>
          <w:ilvl w:val="0"/>
          <w:numId w:val="2"/>
        </w:numPr>
        <w:tabs>
          <w:tab w:val="left" w:pos="778"/>
        </w:tabs>
        <w:ind w:firstLine="580"/>
        <w:jc w:val="both"/>
      </w:pPr>
      <w:r>
        <w:t>неудовлетворительное техническое состояние розеточного контактного соединения;</w:t>
      </w:r>
    </w:p>
    <w:p w:rsidR="00883157" w:rsidRDefault="00741081">
      <w:pPr>
        <w:pStyle w:val="1"/>
        <w:numPr>
          <w:ilvl w:val="0"/>
          <w:numId w:val="2"/>
        </w:numPr>
        <w:tabs>
          <w:tab w:val="left" w:pos="778"/>
        </w:tabs>
        <w:ind w:firstLine="580"/>
        <w:jc w:val="both"/>
      </w:pPr>
      <w:r>
        <w:t xml:space="preserve">повреждение изоляции питающего кабеля и вынос потенциала на корпус передвижного </w:t>
      </w:r>
      <w:proofErr w:type="spellStart"/>
      <w:r>
        <w:t>электроприемника</w:t>
      </w:r>
      <w:proofErr w:type="spellEnd"/>
      <w:r>
        <w:t>.</w:t>
      </w:r>
    </w:p>
    <w:p w:rsidR="00883157" w:rsidRDefault="00741081">
      <w:pPr>
        <w:pStyle w:val="1"/>
        <w:ind w:firstLine="580"/>
        <w:jc w:val="both"/>
      </w:pPr>
      <w:r>
        <w:t>5 июня 202</w:t>
      </w:r>
      <w:r>
        <w:t xml:space="preserve">2 года при </w:t>
      </w:r>
      <w:proofErr w:type="spellStart"/>
      <w:r>
        <w:t>выполнениии</w:t>
      </w:r>
      <w:proofErr w:type="spellEnd"/>
      <w:r>
        <w:t xml:space="preserve"> работ по уборке помещения молочного блока фермы в деревне </w:t>
      </w:r>
      <w:proofErr w:type="spellStart"/>
      <w:r>
        <w:t>Подборочье</w:t>
      </w:r>
      <w:proofErr w:type="spellEnd"/>
      <w:r>
        <w:t xml:space="preserve"> </w:t>
      </w:r>
      <w:proofErr w:type="spellStart"/>
      <w:r>
        <w:t>Ляховичского</w:t>
      </w:r>
      <w:proofErr w:type="spellEnd"/>
      <w:r>
        <w:t xml:space="preserve"> района Брестской области получил </w:t>
      </w:r>
      <w:proofErr w:type="spellStart"/>
      <w:r>
        <w:t>электротравму</w:t>
      </w:r>
      <w:proofErr w:type="spellEnd"/>
      <w:r>
        <w:t xml:space="preserve"> работник СУП «</w:t>
      </w:r>
      <w:proofErr w:type="spellStart"/>
      <w:r>
        <w:t>Белоземье</w:t>
      </w:r>
      <w:proofErr w:type="spellEnd"/>
      <w:r>
        <w:t xml:space="preserve">». В </w:t>
      </w:r>
      <w:proofErr w:type="gramStart"/>
      <w:r>
        <w:t>помещении</w:t>
      </w:r>
      <w:proofErr w:type="gramEnd"/>
      <w:r>
        <w:t xml:space="preserve"> был установлен пастеризатор молока, подключенный к электрическому </w:t>
      </w:r>
      <w:r>
        <w:t>щиту посредством самодельного удлинителя. Кабель удлинителя был присоединен к верхним контактам автоматического выключателя, а на его конце установлена штепсельная вилка. На передвижном пастеризаторе молока для его подключения установлена розетка. Пострада</w:t>
      </w:r>
      <w:r>
        <w:t>вший при выполнении работ поднял удлинитель, чтобы положить его на электрический щит, при этом произошло касание контактов вилки с металлическим корпусом пастеризатора, в результате чего пострадавший попал под напряжение.</w:t>
      </w:r>
    </w:p>
    <w:p w:rsidR="00883157" w:rsidRDefault="00741081">
      <w:pPr>
        <w:pStyle w:val="1"/>
        <w:ind w:firstLine="600"/>
        <w:jc w:val="both"/>
      </w:pPr>
      <w:r>
        <w:t xml:space="preserve">15 июля 2022 года при подключении </w:t>
      </w:r>
      <w:r>
        <w:t xml:space="preserve">работницей ОАО «Агрокомбинат </w:t>
      </w:r>
      <w:proofErr w:type="spellStart"/>
      <w:r>
        <w:t>Скидельский</w:t>
      </w:r>
      <w:proofErr w:type="spellEnd"/>
      <w:r>
        <w:t xml:space="preserve">» </w:t>
      </w:r>
      <w:proofErr w:type="spellStart"/>
      <w:r>
        <w:t>Волковыского</w:t>
      </w:r>
      <w:proofErr w:type="spellEnd"/>
      <w:r>
        <w:t xml:space="preserve"> района Гродненской области передвижного транспортера в розетку произошло короткое замыкание, в результате чего пострадавшая получила ожог 2-3 степени кисти, запястья, предплечья.</w:t>
      </w:r>
    </w:p>
    <w:p w:rsidR="00883157" w:rsidRDefault="00741081">
      <w:pPr>
        <w:pStyle w:val="1"/>
        <w:ind w:firstLine="600"/>
        <w:jc w:val="both"/>
      </w:pPr>
      <w:r>
        <w:t>13 декабря 2022 года м</w:t>
      </w:r>
      <w:r>
        <w:t>ашинист тесторазделочных машин ОАО «</w:t>
      </w:r>
      <w:proofErr w:type="spellStart"/>
      <w:r>
        <w:t>Осиповичский</w:t>
      </w:r>
      <w:proofErr w:type="spellEnd"/>
      <w:r>
        <w:t xml:space="preserve"> хлебозавод» Могилевской области, производя работы на передвижной </w:t>
      </w:r>
      <w:proofErr w:type="spellStart"/>
      <w:r>
        <w:t>тестоокруглительной</w:t>
      </w:r>
      <w:proofErr w:type="spellEnd"/>
      <w:r>
        <w:t xml:space="preserve"> машине, почувствовал, что машина бьется током. Он прекратил работу и сообщил электромонтеру, который осмотрел </w:t>
      </w:r>
      <w:proofErr w:type="spellStart"/>
      <w:r>
        <w:t>тестоокругли</w:t>
      </w:r>
      <w:r>
        <w:t>тель</w:t>
      </w:r>
      <w:proofErr w:type="spellEnd"/>
      <w:r>
        <w:t>, отключил выключатель на самой машине, и пошел за инструментом. При этом питающий кабель, подключенный через штепсельный разъем, остался под напряжением. Пострадавший в отсутствие электромонтера решил поднять упавшее на край оборудования тесто. В моме</w:t>
      </w:r>
      <w:r>
        <w:t>нт, когда он коснулся корпуса машины, его ударило электрическим током, из-за чего он потерял сознание. Находившиеся рядом работники вызвали скорую медицинскую помощь.</w:t>
      </w:r>
    </w:p>
    <w:p w:rsidR="00883157" w:rsidRDefault="00741081">
      <w:pPr>
        <w:pStyle w:val="1"/>
        <w:ind w:firstLine="600"/>
        <w:jc w:val="both"/>
      </w:pPr>
      <w:proofErr w:type="gramStart"/>
      <w:r>
        <w:t>Анализ причин несчастных случаев показывает, что 4 произошедших несчастных случая из 7 св</w:t>
      </w:r>
      <w:r>
        <w:t>язаны с эксплуатацией удлинителей не заводского изготовления, 2 несчастных случая произошли из - за неудовлетворительного технического состояния (повреждения) изоляции провода питающего кабеля, 1 несчастный случай - из - за неудовлетворительного техническо</w:t>
      </w:r>
      <w:r>
        <w:t>го состояния контактной группы розеточного соединения.</w:t>
      </w:r>
      <w:proofErr w:type="gramEnd"/>
    </w:p>
    <w:p w:rsidR="00883157" w:rsidRDefault="00741081">
      <w:pPr>
        <w:pStyle w:val="1"/>
        <w:ind w:firstLine="600"/>
        <w:jc w:val="both"/>
      </w:pPr>
      <w:r>
        <w:t xml:space="preserve">В </w:t>
      </w:r>
      <w:proofErr w:type="gramStart"/>
      <w:r>
        <w:t>порядке</w:t>
      </w:r>
      <w:proofErr w:type="gramEnd"/>
      <w:r>
        <w:t xml:space="preserve"> осуществления государственного энергетического и газового надзора в целях профилактики производственного травматизма филиал </w:t>
      </w:r>
      <w:proofErr w:type="spellStart"/>
      <w:r>
        <w:t>Госэнергогазнадзора</w:t>
      </w:r>
      <w:proofErr w:type="spellEnd"/>
      <w:r>
        <w:t xml:space="preserve"> по Могилевской области ПРЕДЛАГАЕТ:</w:t>
      </w:r>
    </w:p>
    <w:p w:rsidR="00883157" w:rsidRDefault="00741081">
      <w:pPr>
        <w:pStyle w:val="1"/>
        <w:numPr>
          <w:ilvl w:val="0"/>
          <w:numId w:val="3"/>
        </w:numPr>
        <w:tabs>
          <w:tab w:val="left" w:pos="884"/>
        </w:tabs>
        <w:ind w:firstLine="600"/>
        <w:jc w:val="both"/>
      </w:pPr>
      <w:r>
        <w:t xml:space="preserve">Довести </w:t>
      </w:r>
      <w:r>
        <w:t>данную информацию до сведения сотрудников организации.</w:t>
      </w:r>
    </w:p>
    <w:p w:rsidR="00883157" w:rsidRDefault="00741081">
      <w:pPr>
        <w:pStyle w:val="1"/>
        <w:numPr>
          <w:ilvl w:val="0"/>
          <w:numId w:val="3"/>
        </w:numPr>
        <w:tabs>
          <w:tab w:val="left" w:pos="1042"/>
        </w:tabs>
        <w:ind w:firstLine="600"/>
        <w:jc w:val="both"/>
      </w:pPr>
      <w:r>
        <w:t xml:space="preserve">Техническим руководителям предприятия, сотрудникам </w:t>
      </w:r>
      <w:proofErr w:type="spellStart"/>
      <w:r>
        <w:t>энергослужб</w:t>
      </w:r>
      <w:proofErr w:type="spellEnd"/>
      <w:r>
        <w:t xml:space="preserve">, специалистам службы охраны, лицам, назначенным </w:t>
      </w:r>
      <w:proofErr w:type="gramStart"/>
      <w:r>
        <w:t>ответственными</w:t>
      </w:r>
      <w:proofErr w:type="gramEnd"/>
      <w:r>
        <w:t xml:space="preserve"> за соблюдение требований охраны труда, усилить контроль за использованием у</w:t>
      </w:r>
      <w:r>
        <w:t>длинителей, при выявлении фактов использования удлинителей не заводского изготовления изымать их из эксплуатации.</w:t>
      </w:r>
    </w:p>
    <w:p w:rsidR="00883157" w:rsidRDefault="00741081">
      <w:pPr>
        <w:pStyle w:val="1"/>
        <w:numPr>
          <w:ilvl w:val="0"/>
          <w:numId w:val="3"/>
        </w:numPr>
        <w:tabs>
          <w:tab w:val="left" w:pos="879"/>
        </w:tabs>
        <w:ind w:firstLine="600"/>
        <w:jc w:val="both"/>
      </w:pPr>
      <w:r>
        <w:t xml:space="preserve">Лиц, допустивших использование удлинителей, не заводского изготовления, </w:t>
      </w:r>
      <w:r>
        <w:lastRenderedPageBreak/>
        <w:t>отстранять от выполнения своих должностных обязанностей и направлять н</w:t>
      </w:r>
      <w:r>
        <w:t>а внеочередную проверку знаний по вопросам охраны труда.</w:t>
      </w:r>
    </w:p>
    <w:p w:rsidR="00883157" w:rsidRDefault="00741081">
      <w:pPr>
        <w:pStyle w:val="1"/>
        <w:ind w:firstLine="600"/>
        <w:jc w:val="both"/>
      </w:pPr>
      <w:r>
        <w:t xml:space="preserve">5. Для поддержания исправного состояния, проведения периодических проверок переносных и передвижных </w:t>
      </w:r>
      <w:proofErr w:type="spellStart"/>
      <w:r>
        <w:t>электроприемников</w:t>
      </w:r>
      <w:proofErr w:type="spellEnd"/>
      <w:r>
        <w:t>, вспомогательного оборудования к ним распоряжением руководителя назначить ответст</w:t>
      </w:r>
      <w:r>
        <w:t xml:space="preserve">венного работника или работников, имеющих группу по электробезопасности не ниже III. Данные работники обязаны вести журнал регистрации, инвентарного учета, периодической проверки и ремонта переносных и передвижных </w:t>
      </w:r>
      <w:proofErr w:type="spellStart"/>
      <w:r>
        <w:t>электроприемников</w:t>
      </w:r>
      <w:proofErr w:type="spellEnd"/>
      <w:r>
        <w:t>, вспомогательного оборуд</w:t>
      </w:r>
      <w:r>
        <w:t>ования к ним.</w:t>
      </w:r>
    </w:p>
    <w:p w:rsidR="00BC1019" w:rsidRDefault="00741081" w:rsidP="00BC1019">
      <w:pPr>
        <w:pStyle w:val="1"/>
        <w:numPr>
          <w:ilvl w:val="0"/>
          <w:numId w:val="3"/>
        </w:numPr>
        <w:tabs>
          <w:tab w:val="left" w:pos="898"/>
        </w:tabs>
        <w:spacing w:after="280"/>
        <w:ind w:firstLine="600"/>
        <w:jc w:val="both"/>
      </w:pPr>
      <w:proofErr w:type="gramStart"/>
      <w:r>
        <w:t xml:space="preserve">Лицам, ответственным за электрохозяйство, организовать эксплуатацию переносных и передвижных </w:t>
      </w:r>
      <w:proofErr w:type="spellStart"/>
      <w:r>
        <w:t>электроприемников</w:t>
      </w:r>
      <w:proofErr w:type="spellEnd"/>
      <w:r>
        <w:t xml:space="preserve">, вспомогательного оборудования к ним в соответствии с требованиями подраздела 6.5 технического кодекса установившейся практики ТКП </w:t>
      </w:r>
      <w:r>
        <w:t>181-2009 «Правила технической эксплуатации</w:t>
      </w:r>
      <w:r w:rsidR="00BC1019" w:rsidRPr="00BC1019">
        <w:t xml:space="preserve"> </w:t>
      </w:r>
      <w:r w:rsidR="00BC1019">
        <w:t xml:space="preserve">электроустановок потребителей», утвержденного постановлением Министерства энергетики Республики Беларусь от 20.05.2009г. №16, в том числе обеспечить своевременное проведение </w:t>
      </w:r>
      <w:proofErr w:type="spellStart"/>
      <w:r w:rsidR="00BC1019">
        <w:t>планово</w:t>
      </w:r>
      <w:proofErr w:type="spellEnd"/>
      <w:r w:rsidR="00BC1019">
        <w:t xml:space="preserve"> - предупредительных ремонтов и технического обслуживания в соответствии с указаниями заводов-изготовителей, проведение периодических</w:t>
      </w:r>
      <w:proofErr w:type="gramEnd"/>
      <w:r w:rsidR="00BC1019">
        <w:t xml:space="preserve"> проверок, испытаний и измерений.</w:t>
      </w:r>
    </w:p>
    <w:p w:rsidR="00BC1019" w:rsidRDefault="00BC1019" w:rsidP="00BC1019">
      <w:pPr>
        <w:pStyle w:val="1"/>
        <w:ind w:firstLine="0"/>
        <w:jc w:val="both"/>
        <w:rPr>
          <w:noProof/>
          <w:lang w:bidi="ar-SA"/>
        </w:rPr>
      </w:pPr>
    </w:p>
    <w:p w:rsidR="00BC1019" w:rsidRDefault="00BC1019" w:rsidP="00BC1019">
      <w:pPr>
        <w:pStyle w:val="1"/>
        <w:ind w:firstLine="0"/>
        <w:jc w:val="both"/>
        <w:rPr>
          <w:noProof/>
          <w:lang w:bidi="ar-SA"/>
        </w:rPr>
      </w:pPr>
    </w:p>
    <w:p w:rsidR="00BC1019" w:rsidRDefault="00BC1019" w:rsidP="00BC1019">
      <w:pPr>
        <w:pStyle w:val="1"/>
        <w:ind w:firstLine="0"/>
        <w:jc w:val="both"/>
      </w:pPr>
      <w:r w:rsidRPr="006B70E3">
        <w:rPr>
          <w:noProof/>
          <w:lang w:bidi="ar-SA"/>
        </w:rPr>
        <w:t xml:space="preserve">Начальник Хотимской РЭГИ                      </w:t>
      </w:r>
      <w:r>
        <w:rPr>
          <w:noProof/>
          <w:lang w:bidi="ar-SA"/>
        </w:rPr>
        <w:t xml:space="preserve">              </w:t>
      </w:r>
      <w:r>
        <w:rPr>
          <w:noProof/>
          <w:lang w:bidi="ar-SA"/>
        </w:rPr>
        <w:t xml:space="preserve">         </w:t>
      </w:r>
      <w:r>
        <w:rPr>
          <w:noProof/>
          <w:lang w:bidi="ar-SA"/>
        </w:rPr>
        <w:t xml:space="preserve"> </w:t>
      </w:r>
      <w:r w:rsidRPr="006B70E3">
        <w:rPr>
          <w:noProof/>
          <w:lang w:bidi="ar-SA"/>
        </w:rPr>
        <w:t xml:space="preserve"> В.В. Фещенко</w:t>
      </w:r>
    </w:p>
    <w:sectPr w:rsidR="00BC1019">
      <w:headerReference w:type="default" r:id="rId8"/>
      <w:headerReference w:type="first" r:id="rId9"/>
      <w:pgSz w:w="11900" w:h="16840"/>
      <w:pgMar w:top="1295" w:right="713" w:bottom="1170" w:left="1472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41081">
      <w:r>
        <w:separator/>
      </w:r>
    </w:p>
  </w:endnote>
  <w:endnote w:type="continuationSeparator" w:id="0">
    <w:p w:rsidR="00000000" w:rsidRDefault="0074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157" w:rsidRDefault="00883157"/>
  </w:footnote>
  <w:footnote w:type="continuationSeparator" w:id="0">
    <w:p w:rsidR="00883157" w:rsidRDefault="008831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57" w:rsidRDefault="0074108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3970655</wp:posOffset>
              </wp:positionH>
              <wp:positionV relativeFrom="page">
                <wp:posOffset>441325</wp:posOffset>
              </wp:positionV>
              <wp:extent cx="79375" cy="11874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3157" w:rsidRDefault="00741081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2014B" w:rsidRPr="0012014B">
                            <w:rPr>
                              <w:rFonts w:ascii="Arial" w:eastAsia="Arial" w:hAnsi="Arial" w:cs="Arial"/>
                              <w:noProof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12.65pt;margin-top:34.75pt;width:6.25pt;height:9.3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" filled="f" stroked="f">
              <v:textbox style="mso-fit-shape-to-text:t" inset="0,0,0,0">
                <w:txbxContent>
                  <w:p w:rsidR="00883157" w:rsidRDefault="00741081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2014B" w:rsidRPr="0012014B">
                      <w:rPr>
                        <w:rFonts w:ascii="Arial" w:eastAsia="Arial" w:hAnsi="Arial" w:cs="Arial"/>
                        <w:noProof/>
                        <w:sz w:val="26"/>
                        <w:szCs w:val="2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57" w:rsidRDefault="00883157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EB7"/>
    <w:multiLevelType w:val="multilevel"/>
    <w:tmpl w:val="4A8060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FC1857"/>
    <w:multiLevelType w:val="multilevel"/>
    <w:tmpl w:val="0A68AB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2E63FF"/>
    <w:multiLevelType w:val="multilevel"/>
    <w:tmpl w:val="19C4B4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83157"/>
    <w:rsid w:val="0012014B"/>
    <w:rsid w:val="006B70E3"/>
    <w:rsid w:val="00741081"/>
    <w:rsid w:val="00883157"/>
    <w:rsid w:val="00BC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cp:lastPrinted>2023-02-28T08:02:00Z</cp:lastPrinted>
  <dcterms:created xsi:type="dcterms:W3CDTF">2023-02-28T07:15:00Z</dcterms:created>
  <dcterms:modified xsi:type="dcterms:W3CDTF">2023-02-28T08:07:00Z</dcterms:modified>
</cp:coreProperties>
</file>