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9" w:rsidRPr="006C1FF9" w:rsidRDefault="006C1FF9" w:rsidP="006C1FF9">
      <w:pPr>
        <w:rPr>
          <w:rFonts w:ascii="Times New Roman" w:hAnsi="Times New Roman" w:cs="Times New Roman"/>
          <w:b/>
          <w:sz w:val="24"/>
          <w:szCs w:val="24"/>
        </w:rPr>
      </w:pPr>
      <w:r w:rsidRPr="006C1FF9">
        <w:rPr>
          <w:rFonts w:ascii="Times New Roman" w:hAnsi="Times New Roman" w:cs="Times New Roman"/>
          <w:b/>
          <w:sz w:val="24"/>
          <w:szCs w:val="24"/>
        </w:rPr>
        <w:t xml:space="preserve">Административные процедуры, осуществляемые филиалами </w:t>
      </w:r>
      <w:proofErr w:type="spellStart"/>
      <w:r w:rsidRPr="006C1FF9">
        <w:rPr>
          <w:rFonts w:ascii="Times New Roman" w:hAnsi="Times New Roman" w:cs="Times New Roman"/>
          <w:b/>
          <w:sz w:val="24"/>
          <w:szCs w:val="24"/>
        </w:rPr>
        <w:t>Госэнергогазнадзора</w:t>
      </w:r>
      <w:proofErr w:type="spellEnd"/>
      <w:r w:rsidRPr="006C1FF9">
        <w:rPr>
          <w:rFonts w:ascii="Times New Roman" w:hAnsi="Times New Roman" w:cs="Times New Roman"/>
          <w:b/>
          <w:sz w:val="24"/>
          <w:szCs w:val="24"/>
        </w:rPr>
        <w:t xml:space="preserve"> в отношении юридический лиц и индивидуальных предпринимателе</w:t>
      </w:r>
      <w:proofErr w:type="gramStart"/>
      <w:r w:rsidRPr="006C1FF9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6C1FF9">
        <w:rPr>
          <w:rFonts w:ascii="Times New Roman" w:hAnsi="Times New Roman" w:cs="Times New Roman"/>
          <w:b/>
          <w:sz w:val="24"/>
          <w:szCs w:val="24"/>
        </w:rPr>
        <w:t>в соответствии с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24.09.2021 № 548)</w:t>
      </w:r>
    </w:p>
    <w:p w:rsidR="006C1FF9" w:rsidRPr="006C1FF9" w:rsidRDefault="006C1FF9" w:rsidP="006C1F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43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750"/>
        <w:gridCol w:w="1799"/>
        <w:gridCol w:w="1562"/>
        <w:gridCol w:w="1562"/>
        <w:gridCol w:w="1562"/>
      </w:tblGrid>
      <w:tr w:rsidR="006C1FF9" w:rsidRPr="006C1FF9" w:rsidTr="006C1FF9">
        <w:trPr>
          <w:tblCellSpacing w:w="0" w:type="dxa"/>
        </w:trPr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административной процедуры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 филиала, уполномоченное на осуществление административной процедуры*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 и (или) сведений, представляемых заинтересованным лицом в уполномоченный орган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осуществления административной процедуры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документа, выдаваемого по результатам осуществления административной процедуры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платы, взимаемой при осуществлении административной процедуры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1FF9" w:rsidRPr="006C1FF9" w:rsidTr="006C1FF9">
        <w:trPr>
          <w:tblCellSpacing w:w="0" w:type="dxa"/>
        </w:trPr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3.7.1. Получение акта осмотра (допуска) электроустановки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Брестской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Витебской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Гомельской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Гродненской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</w:t>
              </w:r>
              <w:proofErr w:type="gram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инску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Минской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</w:t>
              </w:r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Могилевской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hyperlink r:id="rId11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проектная документация на объект (электроустановку) (с возвратом), в том числе копии листов принципиальных схем внешнего и внутреннего электроснабжения;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исполнительной документации на электроустановку (с возвратом), в том числе копия акта технической готовности электромонтажных работ с приложениями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технические условия на присоединение электроустаново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потребителя к электрической сети (с возвратом)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 приемки оборудования после комплексного опробования (для объектов производственной инфраструктуры) (с возвратом)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протоколы электрофизических измерений и испытаний (с возвратом), в том числе копии титульного листа и аннотации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протоколы измерения показателей качества электрической энергии (для </w:t>
            </w:r>
            <w:proofErr w:type="gram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блок-станций</w:t>
            </w:r>
            <w:proofErr w:type="gram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(с возвратом)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об организации эксплуатации электроустановки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копия акта разграничения балансовой принадлежности электрических сетей (электроустановок) и эксплуатационной ответственности 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сторон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инструкция, определяющая режимы эксплуатации </w:t>
            </w:r>
            <w:proofErr w:type="gram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блок-станции</w:t>
            </w:r>
            <w:proofErr w:type="gram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блок-станций) (с возвратом)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программа подключения </w:t>
            </w:r>
            <w:proofErr w:type="gram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блок-станции</w:t>
            </w:r>
            <w:proofErr w:type="gram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электрической сети для параллельной работы с энергосистемой (под единым оперативно-диспетчерским управлением в электроэнергетике) (для блок-станций) (с возвратом)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5 рабочих дней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даты непосредственного подключения в установленном порядке электроустановки к электрическим сетям </w:t>
            </w:r>
            <w:proofErr w:type="spell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но не более одного месяца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бесплатно </w:t>
            </w:r>
          </w:p>
        </w:tc>
      </w:tr>
      <w:tr w:rsidR="006C1FF9" w:rsidRPr="006C1FF9" w:rsidTr="006C1FF9">
        <w:trPr>
          <w:tblCellSpacing w:w="0" w:type="dxa"/>
        </w:trPr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3.7.2. Получение акта осмотра (допуска) теплоустановки и (или) тепловой сети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Брестской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Витебской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Гомельской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Гродненской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</w:t>
              </w:r>
              <w:proofErr w:type="gram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инску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Минской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Могилевской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hyperlink r:id="rId18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проектная документация на объект (</w:t>
            </w:r>
            <w:proofErr w:type="spell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теплоустановку</w:t>
            </w:r>
            <w:proofErr w:type="spell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тепловую сеть) (с возвратом), в том числе копии принципиальной схемы теплового пункта и исполнительного чертежа </w:t>
            </w:r>
            <w:proofErr w:type="spell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тепломагистрали</w:t>
            </w:r>
            <w:proofErr w:type="spell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комплект исполнительной документации на </w:t>
            </w:r>
            <w:proofErr w:type="spell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теплоустановку</w:t>
            </w:r>
            <w:proofErr w:type="spell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тепловую сеть (с возвратом), в том числе копии 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актов проверки гидравлических испытаний и промывки систем теплоснабжения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технические условия на присоединение (подключение) теплоустановок потребителей к тепловым сетям </w:t>
            </w:r>
            <w:proofErr w:type="spell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(с возвратом);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технические условия на установку средства расчетного учета и (или) системы автоматического регулирования тепловой энергии (при наличии) (с возвратом);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 приемки оборудования после комплексного опробования (для объектов производственной инфраструктуры) (с возвратом);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об организации эксплуатации теплоустановки и (или) тепловой сети;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копия акта разграничения балансовой 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принадлежности и эксплуатационной ответственности сторон;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5 рабочих дней 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даты непосредственного подключения в установленном порядке теплоустановки и (или) тепловой сети к тепловым </w:t>
            </w:r>
            <w:proofErr w:type="gram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сетям</w:t>
            </w:r>
            <w:proofErr w:type="gram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spell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но не более одного месяца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бесплатно </w:t>
            </w:r>
          </w:p>
        </w:tc>
      </w:tr>
      <w:tr w:rsidR="006C1FF9" w:rsidRPr="006C1FF9" w:rsidTr="006C1FF9">
        <w:trPr>
          <w:tblCellSpacing w:w="0" w:type="dxa"/>
        </w:trPr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3.9.7. Получение заключения о соответствии принимаемого в эксплуатацию объекта строительства разрешительной и проектной документации (в части энергетической безопасности)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Брестской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Витебской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Гомельской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Гродненской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</w:t>
              </w:r>
              <w:proofErr w:type="gram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инску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Минской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Могилевской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25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заявление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проектная документация на объе</w:t>
            </w:r>
            <w:proofErr w:type="gram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оительства (с возвратом), в том числе копии: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листов принципиальных схем внешнего и внутреннего электроснабжения;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принципиальной схемы теплового пункта и исполнительного чертежа </w:t>
            </w:r>
            <w:proofErr w:type="spell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тепломагистрали</w:t>
            </w:r>
            <w:proofErr w:type="spell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 этажей, в которых установлено газоиспользующее оборудование, в том числе для приготовления пищи, с сетями газоснабжения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исполнительной документации на оборудование и инженерные коммуникации, в отношении которых осуществляется государственный энергетический и газовый надзор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 возвратом), в том числе копии: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 технической готовности электромонтажных работ с приложениями;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 проверки гидравлических испытаний и промывки систем теплоснабжения;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 проверки технического состояния дымовых и вентиляционных каналов; </w:t>
            </w:r>
          </w:p>
          <w:p w:rsidR="006C1FF9" w:rsidRPr="006C1FF9" w:rsidRDefault="006C1FF9" w:rsidP="006C1F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паспорта внутридомового газопровода и газооборудования;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условия на присоединение электроустановок потребителя к электрической сети (при наличии)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возвратом)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технические условия на присоединение (подключение) теплоустановок потребителей к тепловым сетям </w:t>
            </w:r>
            <w:proofErr w:type="spellStart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(при наличии) (с возвратом)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- технические условия на установку средства расчетного учета и (или) системы автоматического регулирования тепловой энергии (при наличии) (с возвратом)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технических условиях на присоединение к газораспределительной системе (при наличии) (с возвратом)</w:t>
            </w:r>
            <w:proofErr w:type="gramEnd"/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рабочих дней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бессрочно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бесплатно </w:t>
            </w:r>
          </w:p>
        </w:tc>
      </w:tr>
      <w:tr w:rsidR="006C1FF9" w:rsidRPr="006C1FF9" w:rsidTr="006C1FF9">
        <w:trPr>
          <w:tblCellSpacing w:w="0" w:type="dxa"/>
        </w:trPr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3.10.1. Регистрация паспорта готовности потребителя тепловой энергии к работе в осенне-зимний период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Брестской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Витебской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Гомельской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Гродненской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</w:t>
              </w:r>
              <w:proofErr w:type="gram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инску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Минской </w:t>
              </w:r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Могилевской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заявление;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паспорт готовности потребителя тепловой энергии к работе в осенне-зимний период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1 день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даты завершения осенне-зимнего периода, но не более девяти месяцев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бесплатно </w:t>
            </w:r>
          </w:p>
        </w:tc>
      </w:tr>
      <w:tr w:rsidR="006C1FF9" w:rsidRPr="006C1FF9" w:rsidTr="006C1FF9">
        <w:trPr>
          <w:tblCellSpacing w:w="0" w:type="dxa"/>
        </w:trPr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3.10.2. Регистрация паспорта готовности теплоисточника к работе в осенне-зимний период 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Брестской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Витебской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Гомельской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Гродненской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</w:t>
              </w:r>
              <w:proofErr w:type="gram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.М</w:t>
              </w:r>
              <w:proofErr w:type="gram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инску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Минской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1FF9" w:rsidRPr="006C1FF9" w:rsidRDefault="006C1FF9" w:rsidP="006C1F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Филиал </w:t>
              </w:r>
              <w:proofErr w:type="spellStart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Госэнергогазнадзора</w:t>
              </w:r>
              <w:proofErr w:type="spellEnd"/>
              <w:r w:rsidRPr="006C1F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Могилевской области</w:t>
              </w:r>
            </w:hyperlink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заявление;</w:t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паспорт готовности потребителя тепловой энергии к работе в осенне-зимний период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1 день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даты завершения осенне-зимнего периода, но не более девяти месяцев 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F9" w:rsidRPr="006C1FF9" w:rsidRDefault="006C1FF9" w:rsidP="006C1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бесплатно </w:t>
            </w:r>
          </w:p>
        </w:tc>
      </w:tr>
    </w:tbl>
    <w:p w:rsidR="006C1FF9" w:rsidRPr="006C1FF9" w:rsidRDefault="006C1F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1FF9" w:rsidRPr="006C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9"/>
    <w:rsid w:val="006C1FF9"/>
    <w:rsid w:val="008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energogaznadzor.by/administrativnye-protsedury/perechen-administrativnykh-protsedur-osushchestvlyaemykh-filialami-gosenergogaznadzora-v-otnoshenii-/3-25-grodnenskaya-oblast/" TargetMode="External"/><Relationship Id="rId13" Type="http://schemas.openxmlformats.org/officeDocument/2006/relationships/hyperlink" Target="https://gosenergogaznadzor.by/administrativnye-protsedury/perechen-administrativnykh-protsedur-osushchestvlyaemykh-filialami-gosenergogaznadzora-v-otnoshenii-/3-32-vitebskaya-oblast/" TargetMode="External"/><Relationship Id="rId18" Type="http://schemas.openxmlformats.org/officeDocument/2006/relationships/hyperlink" Target="https://gosenergogaznadzor.by/upload/&#1079;&#1072;&#1103;&#1074;&#1083;&#1077;&#1085;&#1080;&#1103;/&#1055;&#1088;&#1080;&#1083;&#1086;&#1078;&#1077;&#1085;&#1080;&#1077;%203%20&#1047;&#1072;&#1103;&#1074;&#1083;&#1077;&#1085;&#1080;&#1077;%203.7.2..docx" TargetMode="External"/><Relationship Id="rId26" Type="http://schemas.openxmlformats.org/officeDocument/2006/relationships/hyperlink" Target="https://gosenergogaznadzor.by/administrativnye-protsedury/perechen-administrativnykh-protsedur-osushchestvlyaemykh-filialami-gosenergogaznadzora-v-otnoshenii-/3-3-brestskaya-oblast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osenergogaznadzor.by/administrativnye-protsedury/perechen-administrativnykh-protsedur-osushchestvlyaemykh-filialami-gosenergogaznadzora-v-otnoshenii-/3-3-gomelskaya-oblast/" TargetMode="External"/><Relationship Id="rId34" Type="http://schemas.openxmlformats.org/officeDocument/2006/relationships/hyperlink" Target="https://gosenergogaznadzor.by/administrativnye-protsedury/perechen-administrativnykh-protsedur-osushchestvlyaemykh-filialami-gosenergogaznadzora-v-otnoshenii-/3-10-2-gomelskaya-oblast/" TargetMode="External"/><Relationship Id="rId7" Type="http://schemas.openxmlformats.org/officeDocument/2006/relationships/hyperlink" Target="https://gosenergogaznadzor.by/administrativnye-protsedury/perechen-administrativnykh-protsedur-osushchestvlyaemykh-filialami-gosenergogaznadzora-v-otnoshenii-/3-25-gomelskaya-oblast/" TargetMode="External"/><Relationship Id="rId12" Type="http://schemas.openxmlformats.org/officeDocument/2006/relationships/hyperlink" Target="https://gosenergogaznadzor.by/administrativnye-protsedury/perechen-administrativnykh-protsedur-osushchestvlyaemykh-filialami-gosenergogaznadzora-v-otnoshenii-/3-32-brestskaya-oblast/" TargetMode="External"/><Relationship Id="rId17" Type="http://schemas.openxmlformats.org/officeDocument/2006/relationships/hyperlink" Target="https://gosenergogaznadzor.by/administrativnye-protsedury/perechen-administrativnykh-protsedur-osushchestvlyaemykh-filialami-gosenergogaznadzora-v-otnoshenii-/3-32-mogilyevskaya-oblast/" TargetMode="External"/><Relationship Id="rId25" Type="http://schemas.openxmlformats.org/officeDocument/2006/relationships/hyperlink" Target="https://gosenergogaznadzor.by/upload/&#1079;&#1072;&#1103;&#1074;&#1083;&#1077;&#1085;&#1080;&#1103;/&#1055;&#1088;&#1080;&#1083;&#1086;&#1078;&#1077;&#1085;&#1080;&#1077;%205%20&#1047;&#1072;&#1103;&#1074;&#1083;&#1077;&#1085;&#1080;&#1077;%203.9.7..docx" TargetMode="External"/><Relationship Id="rId33" Type="http://schemas.openxmlformats.org/officeDocument/2006/relationships/hyperlink" Target="https://gosenergogaznadzor.by/administrativnye-protsedury/perechen-administrativnykh-protsedur-osushchestvlyaemykh-filialami-gosenergogaznadzora-v-otnoshenii-/3-10-2-vitebskaya-oblast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gosenergogaznadzor.by/administrativnye-protsedury/perechen-administrativnykh-protsedur-osushchestvlyaemykh-filialami-gosenergogaznadzora-v-otnoshenii-/3-32-minsk-i-minskaya-oblast/" TargetMode="External"/><Relationship Id="rId20" Type="http://schemas.openxmlformats.org/officeDocument/2006/relationships/hyperlink" Target="https://gosenergogaznadzor.by/administrativnye-protsedury/perechen-administrativnykh-protsedur-osushchestvlyaemykh-filialami-gosenergogaznadzora-v-otnoshenii-/3-3-vitebskaya-oblast/" TargetMode="External"/><Relationship Id="rId29" Type="http://schemas.openxmlformats.org/officeDocument/2006/relationships/hyperlink" Target="https://gosenergogaznadzor.by/administrativnye-protsedury/perechen-administrativnykh-protsedur-osushchestvlyaemykh-filialami-gosenergogaznadzora-v-otnoshenii-/3-10-1-grodnenskaya-oblast/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energogaznadzor.by/administrativnye-protsedury/perechen-administrativnykh-protsedur-osushchestvlyaemykh-filialami-gosenergogaznadzora-v-otnoshenii-/3-25-vitebskaya-oblast/" TargetMode="External"/><Relationship Id="rId11" Type="http://schemas.openxmlformats.org/officeDocument/2006/relationships/hyperlink" Target="https://gosenergogaznadzor.by/upload/&#1079;&#1072;&#1103;&#1074;&#1083;&#1077;&#1085;&#1080;&#1103;/&#1055;&#1088;&#1080;&#1083;&#1086;&#1078;&#1077;&#1085;&#1080;&#1077;%201%20&#1047;&#1072;&#1103;&#1074;&#1083;&#1077;&#1085;&#1080;&#1077;%203.7.1..docx" TargetMode="External"/><Relationship Id="rId24" Type="http://schemas.openxmlformats.org/officeDocument/2006/relationships/hyperlink" Target="https://gosenergogaznadzor.by/administrativnye-protsedury/perechen-administrativnykh-protsedur-osushchestvlyaemykh-filialami-gosenergogaznadzora-v-otnoshenii-/3-3-mogilyevskaya-oblast/" TargetMode="External"/><Relationship Id="rId32" Type="http://schemas.openxmlformats.org/officeDocument/2006/relationships/hyperlink" Target="https://gosenergogaznadzor.by/administrativnye-protsedury/perechen-administrativnykh-protsedur-osushchestvlyaemykh-filialami-gosenergogaznadzora-v-otnoshenii-/3-10-2-brestskaya-oblast/" TargetMode="External"/><Relationship Id="rId37" Type="http://schemas.openxmlformats.org/officeDocument/2006/relationships/hyperlink" Target="https://gosenergogaznadzor.by/administrativnye-protsedury/perechen-administrativnykh-protsedur-osushchestvlyaemykh-filialami-gosenergogaznadzora-v-otnoshenii-/3-10-2-mogilyevskaya-oblast/" TargetMode="External"/><Relationship Id="rId5" Type="http://schemas.openxmlformats.org/officeDocument/2006/relationships/hyperlink" Target="https://gosenergogaznadzor.by/administrativnye-protsedury/perechen-administrativnykh-protsedur-osushchestvlyaemykh-filialami-gosenergogaznadzora-v-otnoshenii-/3-7-1-brestskaya-oblast/" TargetMode="External"/><Relationship Id="rId15" Type="http://schemas.openxmlformats.org/officeDocument/2006/relationships/hyperlink" Target="https://gosenergogaznadzor.by/administrativnye-protsedury/perechen-administrativnykh-protsedur-osushchestvlyaemykh-filialami-gosenergogaznadzora-v-otnoshenii-/3-32-grodnenskaya-oblast/" TargetMode="External"/><Relationship Id="rId23" Type="http://schemas.openxmlformats.org/officeDocument/2006/relationships/hyperlink" Target="https://gosenergogaznadzor.by/administrativnye-protsedury/perechen-administrativnykh-protsedur-osushchestvlyaemykh-filialami-gosenergogaznadzora-v-otnoshenii-/3-3-minsk-i-minskaya-oblast/" TargetMode="External"/><Relationship Id="rId28" Type="http://schemas.openxmlformats.org/officeDocument/2006/relationships/hyperlink" Target="https://gosenergogaznadzor.by/administrativnye-protsedury/perechen-administrativnykh-protsedur-osushchestvlyaemykh-filialami-gosenergogaznadzora-v-otnoshenii-/3-10-1-gomelskaya-oblast/" TargetMode="External"/><Relationship Id="rId36" Type="http://schemas.openxmlformats.org/officeDocument/2006/relationships/hyperlink" Target="https://gosenergogaznadzor.by/administrativnye-protsedury/perechen-administrativnykh-protsedur-osushchestvlyaemykh-filialami-gosenergogaznadzora-v-otnoshenii-/3-10-2-minsk-i-minskaya-oblast/" TargetMode="External"/><Relationship Id="rId10" Type="http://schemas.openxmlformats.org/officeDocument/2006/relationships/hyperlink" Target="https://gosenergogaznadzor.by/administrativnye-protsedury/perechen-administrativnykh-protsedur-osushchestvlyaemykh-filialami-gosenergogaznadzora-v-otnoshenii-/3-25-mogilyevskaya-oblast/" TargetMode="External"/><Relationship Id="rId19" Type="http://schemas.openxmlformats.org/officeDocument/2006/relationships/hyperlink" Target="https://gosenergogaznadzor.by/administrativnye-protsedury/perechen-administrativnykh-protsedur-osushchestvlyaemykh-filialami-gosenergogaznadzora-v-otnoshenii-/3-25-brestskaya-oblast/" TargetMode="External"/><Relationship Id="rId31" Type="http://schemas.openxmlformats.org/officeDocument/2006/relationships/hyperlink" Target="https://gosenergogaznadzor.by/administrativnye-protsedury/perechen-administrativnykh-protsedur-osushchestvlyaemykh-filialami-gosenergogaznadzora-v-otnoshenii-/3-10-1-mogilyevskaya-obla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energogaznadzor.by/administrativnye-protsedury/perechen-administrativnykh-protsedur-osushchestvlyaemykh-filialami-gosenergogaznadzora-v-otnoshenii-/3-25-minsk-i-minskaya-oblast/" TargetMode="External"/><Relationship Id="rId14" Type="http://schemas.openxmlformats.org/officeDocument/2006/relationships/hyperlink" Target="https://gosenergogaznadzor.by/administrativnye-protsedury/perechen-administrativnykh-protsedur-osushchestvlyaemykh-filialami-gosenergogaznadzora-v-otnoshenii-/3-32-gomelskaya-oblast/" TargetMode="External"/><Relationship Id="rId22" Type="http://schemas.openxmlformats.org/officeDocument/2006/relationships/hyperlink" Target="https://gosenergogaznadzor.by/administrativnye-protsedury/perechen-administrativnykh-protsedur-osushchestvlyaemykh-filialami-gosenergogaznadzora-v-otnoshenii-/3-3-grodnenskaya-oblast/" TargetMode="External"/><Relationship Id="rId27" Type="http://schemas.openxmlformats.org/officeDocument/2006/relationships/hyperlink" Target="https://gosenergogaznadzor.by/administrativnye-protsedury/perechen-administrativnykh-protsedur-osushchestvlyaemykh-filialami-gosenergogaznadzora-v-otnoshenii-/3-10-1-vitebskaya-oblast/" TargetMode="External"/><Relationship Id="rId30" Type="http://schemas.openxmlformats.org/officeDocument/2006/relationships/hyperlink" Target="https://gosenergogaznadzor.by/administrativnye-protsedury/perechen-administrativnykh-protsedur-osushchestvlyaemykh-filialami-gosenergogaznadzora-v-otnoshenii-/3-10-1-minsk-i-minskaya-oblast/" TargetMode="External"/><Relationship Id="rId35" Type="http://schemas.openxmlformats.org/officeDocument/2006/relationships/hyperlink" Target="https://gosenergogaznadzor.by/administrativnye-protsedury/perechen-administrativnykh-protsedur-osushchestvlyaemykh-filialami-gosenergogaznadzora-v-otnoshenii-/3-10-2-grodnenskaya-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2034</Words>
  <Characters>11597</Characters>
  <Application>Microsoft Office Word</Application>
  <DocSecurity>0</DocSecurity>
  <Lines>96</Lines>
  <Paragraphs>27</Paragraphs>
  <ScaleCrop>false</ScaleCrop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2022-04-13T13:46:00Z</dcterms:created>
  <dcterms:modified xsi:type="dcterms:W3CDTF">2022-04-13T13:51:00Z</dcterms:modified>
</cp:coreProperties>
</file>