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EC" w:rsidRDefault="0017354A" w:rsidP="00375DFD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72EC">
        <w:t>Маг</w:t>
      </w:r>
      <w:proofErr w:type="spellStart"/>
      <w:r w:rsidR="004472EC">
        <w:rPr>
          <w:lang w:val="en-US"/>
        </w:rPr>
        <w:t>i</w:t>
      </w:r>
      <w:r w:rsidR="004472EC">
        <w:t>леуск</w:t>
      </w:r>
      <w:r w:rsidR="004472EC">
        <w:rPr>
          <w:lang w:val="en-US"/>
        </w:rPr>
        <w:t>i</w:t>
      </w:r>
      <w:proofErr w:type="spellEnd"/>
      <w:r w:rsidR="004472EC">
        <w:t xml:space="preserve">  </w:t>
      </w:r>
      <w:proofErr w:type="spellStart"/>
      <w:r w:rsidR="004472EC">
        <w:t>абласны</w:t>
      </w:r>
      <w:proofErr w:type="spellEnd"/>
      <w:r w:rsidR="004472EC">
        <w:t xml:space="preserve"> </w:t>
      </w:r>
      <w:proofErr w:type="spellStart"/>
      <w:r w:rsidR="004472EC">
        <w:t>Савет</w:t>
      </w:r>
      <w:proofErr w:type="spellEnd"/>
      <w:r w:rsidR="004472EC">
        <w:t xml:space="preserve"> </w:t>
      </w:r>
      <w:proofErr w:type="spellStart"/>
      <w:r w:rsidR="004472EC">
        <w:t>дэпутатау</w:t>
      </w:r>
      <w:proofErr w:type="spellEnd"/>
      <w:r w:rsidR="004472EC">
        <w:t xml:space="preserve">                    Могилевский  областной Совет депутатов</w:t>
      </w:r>
    </w:p>
    <w:p w:rsidR="004472EC" w:rsidRDefault="004472EC" w:rsidP="00375DFD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375DFD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375DFD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375DFD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375DFD">
      <w:pPr>
        <w:spacing w:line="240" w:lineRule="exact"/>
      </w:pPr>
    </w:p>
    <w:p w:rsidR="004472EC" w:rsidRDefault="004472EC" w:rsidP="00375DFD">
      <w:pPr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4472EC" w:rsidRDefault="00CB47CC" w:rsidP="00375DFD">
      <w:pPr>
        <w:rPr>
          <w:sz w:val="30"/>
          <w:szCs w:val="30"/>
        </w:rPr>
      </w:pPr>
      <w:r w:rsidRPr="00C92405">
        <w:rPr>
          <w:color w:val="000000" w:themeColor="text1"/>
          <w:sz w:val="30"/>
          <w:szCs w:val="30"/>
        </w:rPr>
        <w:t xml:space="preserve"> </w:t>
      </w:r>
      <w:r w:rsidR="001310CF">
        <w:rPr>
          <w:color w:val="000000" w:themeColor="text1"/>
          <w:sz w:val="30"/>
          <w:szCs w:val="30"/>
        </w:rPr>
        <w:t>29.06.2022</w:t>
      </w:r>
      <w:r w:rsidR="00413EB7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="006B66AC">
        <w:rPr>
          <w:sz w:val="30"/>
          <w:szCs w:val="30"/>
        </w:rPr>
        <w:t xml:space="preserve"> </w:t>
      </w:r>
      <w:r w:rsidR="001310CF">
        <w:rPr>
          <w:sz w:val="30"/>
          <w:szCs w:val="30"/>
        </w:rPr>
        <w:t xml:space="preserve"> 49-1</w:t>
      </w:r>
    </w:p>
    <w:p w:rsidR="006B66AC" w:rsidRDefault="006B66AC" w:rsidP="00375DFD">
      <w:pPr>
        <w:rPr>
          <w:rFonts w:ascii="Arial" w:hAnsi="Arial"/>
          <w:sz w:val="18"/>
          <w:szCs w:val="18"/>
        </w:rPr>
      </w:pPr>
      <w:r>
        <w:rPr>
          <w:sz w:val="30"/>
          <w:szCs w:val="30"/>
        </w:rPr>
        <w:t xml:space="preserve"> </w:t>
      </w:r>
    </w:p>
    <w:p w:rsidR="004472EC" w:rsidRDefault="004472EC" w:rsidP="00375DFD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r w:rsidRPr="004472EC">
        <w:rPr>
          <w:sz w:val="18"/>
          <w:szCs w:val="18"/>
        </w:rPr>
        <w:t>Хоц</w:t>
      </w:r>
      <w:r w:rsidRPr="004472EC">
        <w:rPr>
          <w:sz w:val="18"/>
          <w:szCs w:val="18"/>
          <w:lang w:val="en-US"/>
        </w:rPr>
        <w:t>i</w:t>
      </w:r>
      <w:r w:rsidRPr="004472EC">
        <w:rPr>
          <w:sz w:val="18"/>
          <w:szCs w:val="18"/>
        </w:rPr>
        <w:t>мск                                                                                                  г.п.Хотимск</w:t>
      </w:r>
    </w:p>
    <w:p w:rsidR="00792EA8" w:rsidRPr="004472EC" w:rsidRDefault="00792EA8" w:rsidP="00375DFD">
      <w:pPr>
        <w:spacing w:line="240" w:lineRule="exact"/>
        <w:rPr>
          <w:sz w:val="18"/>
          <w:szCs w:val="18"/>
        </w:rPr>
      </w:pPr>
    </w:p>
    <w:p w:rsidR="003B4FB6" w:rsidRPr="003B4FB6" w:rsidRDefault="003B4FB6" w:rsidP="002E7191">
      <w:pPr>
        <w:jc w:val="both"/>
        <w:rPr>
          <w:sz w:val="30"/>
          <w:szCs w:val="30"/>
        </w:rPr>
      </w:pPr>
    </w:p>
    <w:p w:rsidR="003B4FB6" w:rsidRDefault="003B4FB6" w:rsidP="003B4FB6">
      <w:pPr>
        <w:spacing w:line="260" w:lineRule="exact"/>
        <w:ind w:left="6" w:hanging="6"/>
        <w:jc w:val="both"/>
        <w:rPr>
          <w:sz w:val="30"/>
          <w:szCs w:val="30"/>
        </w:rPr>
      </w:pPr>
      <w:r w:rsidRPr="003B4FB6">
        <w:rPr>
          <w:sz w:val="30"/>
          <w:szCs w:val="30"/>
        </w:rPr>
        <w:t xml:space="preserve">О духовно-нравственном и </w:t>
      </w:r>
    </w:p>
    <w:p w:rsidR="003B4FB6" w:rsidRDefault="003B4FB6" w:rsidP="003B4FB6">
      <w:pPr>
        <w:spacing w:line="260" w:lineRule="exact"/>
        <w:ind w:left="6" w:hanging="6"/>
        <w:jc w:val="both"/>
        <w:rPr>
          <w:sz w:val="30"/>
          <w:szCs w:val="30"/>
        </w:rPr>
      </w:pPr>
      <w:r w:rsidRPr="003B4FB6">
        <w:rPr>
          <w:sz w:val="30"/>
          <w:szCs w:val="30"/>
        </w:rPr>
        <w:t xml:space="preserve">патриотическом  воспитании </w:t>
      </w:r>
    </w:p>
    <w:p w:rsidR="003B4FB6" w:rsidRPr="003B4FB6" w:rsidRDefault="003B4FB6" w:rsidP="003B4FB6">
      <w:pPr>
        <w:spacing w:line="260" w:lineRule="exact"/>
        <w:ind w:left="6" w:hanging="6"/>
        <w:jc w:val="both"/>
        <w:rPr>
          <w:sz w:val="30"/>
          <w:szCs w:val="30"/>
        </w:rPr>
      </w:pPr>
      <w:r w:rsidRPr="003B4FB6">
        <w:rPr>
          <w:sz w:val="30"/>
          <w:szCs w:val="30"/>
        </w:rPr>
        <w:t xml:space="preserve">молодежи в современных условиях   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</w:p>
    <w:p w:rsidR="004F6F39" w:rsidRPr="004F6F39" w:rsidRDefault="003B4FB6" w:rsidP="004F6F39">
      <w:pPr>
        <w:ind w:left="4" w:firstLine="563"/>
        <w:jc w:val="both"/>
        <w:rPr>
          <w:sz w:val="30"/>
          <w:szCs w:val="30"/>
        </w:rPr>
      </w:pPr>
      <w:r w:rsidRPr="003B4FB6">
        <w:rPr>
          <w:sz w:val="30"/>
          <w:szCs w:val="30"/>
        </w:rPr>
        <w:t xml:space="preserve">Заслушав и обсудив информацию </w:t>
      </w:r>
      <w:r w:rsidR="002E7191">
        <w:rPr>
          <w:sz w:val="30"/>
          <w:szCs w:val="30"/>
        </w:rPr>
        <w:t xml:space="preserve">докладчиков </w:t>
      </w:r>
      <w:r w:rsidRPr="003B4FB6">
        <w:rPr>
          <w:sz w:val="30"/>
          <w:szCs w:val="30"/>
        </w:rPr>
        <w:t>о духовно-нравственном и патриотическом воспитании молодежи в современных условиях, Хотимский районный Совет депутатов</w:t>
      </w:r>
      <w:r w:rsidR="004F6F39">
        <w:rPr>
          <w:sz w:val="30"/>
          <w:szCs w:val="30"/>
        </w:rPr>
        <w:t xml:space="preserve"> отмечает, что </w:t>
      </w:r>
      <w:r w:rsidRPr="003B4FB6">
        <w:rPr>
          <w:sz w:val="30"/>
          <w:szCs w:val="30"/>
        </w:rPr>
        <w:t xml:space="preserve"> </w:t>
      </w:r>
      <w:r w:rsidR="00D26D25">
        <w:rPr>
          <w:sz w:val="30"/>
          <w:szCs w:val="30"/>
        </w:rPr>
        <w:t>р</w:t>
      </w:r>
      <w:r w:rsidR="004F6F39" w:rsidRPr="004F6F39">
        <w:rPr>
          <w:sz w:val="30"/>
          <w:szCs w:val="30"/>
        </w:rPr>
        <w:t xml:space="preserve">абота с молодежью в районе проводится системно и по принципу межведомственного сотрудничества в рамках выполнения задач, определенных Государственной программой «Образование и молодежная политика» на 2021-2025 годы. </w:t>
      </w:r>
    </w:p>
    <w:p w:rsidR="004F6F39" w:rsidRPr="004F6F39" w:rsidRDefault="004F6F39" w:rsidP="004F6F39">
      <w:pPr>
        <w:ind w:left="4" w:firstLine="563"/>
        <w:jc w:val="both"/>
        <w:rPr>
          <w:sz w:val="30"/>
          <w:szCs w:val="30"/>
        </w:rPr>
      </w:pPr>
      <w:r w:rsidRPr="004F6F39">
        <w:rPr>
          <w:sz w:val="30"/>
          <w:szCs w:val="30"/>
        </w:rPr>
        <w:t>В районе проживает 1</w:t>
      </w:r>
      <w:r w:rsidR="00461D6E">
        <w:rPr>
          <w:sz w:val="30"/>
          <w:szCs w:val="30"/>
        </w:rPr>
        <w:t>382</w:t>
      </w:r>
      <w:r w:rsidRPr="004F6F39">
        <w:rPr>
          <w:sz w:val="30"/>
          <w:szCs w:val="30"/>
        </w:rPr>
        <w:t xml:space="preserve"> молодых </w:t>
      </w:r>
      <w:r w:rsidR="00461D6E">
        <w:rPr>
          <w:sz w:val="30"/>
          <w:szCs w:val="30"/>
        </w:rPr>
        <w:t xml:space="preserve">граждан </w:t>
      </w:r>
      <w:r w:rsidRPr="004F6F39">
        <w:rPr>
          <w:sz w:val="30"/>
          <w:szCs w:val="30"/>
        </w:rPr>
        <w:t>в возрасте от 14 до 31 года.</w:t>
      </w:r>
    </w:p>
    <w:p w:rsidR="004F6F39" w:rsidRPr="004F6F39" w:rsidRDefault="004F6F39" w:rsidP="004F6F39">
      <w:pPr>
        <w:ind w:left="4" w:firstLine="563"/>
        <w:jc w:val="both"/>
        <w:rPr>
          <w:sz w:val="30"/>
          <w:szCs w:val="30"/>
        </w:rPr>
      </w:pPr>
      <w:r w:rsidRPr="004F6F39">
        <w:rPr>
          <w:sz w:val="30"/>
          <w:szCs w:val="30"/>
        </w:rPr>
        <w:t>Приоритетными направлениями молодежной политики остаются духовно-нравственное и гражданско-патриотическое воспитание молодежи через уважительное отношение к государственной символике, верности конституционному и воинскому долгу, создание условий для развития трудовой активности и включения молодежи в активную, общественную и трудовую деятельность.</w:t>
      </w:r>
    </w:p>
    <w:p w:rsidR="00AE356B" w:rsidRPr="00AE356B" w:rsidRDefault="004F6F39" w:rsidP="00AE356B">
      <w:pPr>
        <w:ind w:left="4" w:firstLine="563"/>
        <w:jc w:val="both"/>
        <w:rPr>
          <w:sz w:val="30"/>
          <w:szCs w:val="30"/>
        </w:rPr>
      </w:pPr>
      <w:r w:rsidRPr="004F6F39">
        <w:rPr>
          <w:sz w:val="30"/>
          <w:szCs w:val="30"/>
        </w:rPr>
        <w:t>Начавшийся Год исторической памяти закономерно последовал за Годом народного единства и проходит под знаком сохранения героического наследия и правды обо всех периодах жизни белорусского народа.</w:t>
      </w:r>
      <w:r w:rsidR="00AE356B" w:rsidRPr="00AE356B">
        <w:rPr>
          <w:sz w:val="30"/>
          <w:szCs w:val="30"/>
        </w:rPr>
        <w:t xml:space="preserve"> На особом контроле находятся вопросы подготовки и проведения мероприятий, приуроченных к знаковым событиям в истории Республики Беларусь и имеющим особое историческое и общественно-политическое значение. За анализируемый период времени были организованы и проведены с привлечением широких слоев населения района торжественные мероприятия, посвященные Дню Конституции, Дню единения народов Беларуси и России, Празднику труда, Дню Победы, Дню Государственного герба Республики Беларусь и Государственного флага Республики Беларусь.  </w:t>
      </w:r>
    </w:p>
    <w:p w:rsidR="002D4448" w:rsidRPr="002D4448" w:rsidRDefault="002D4448" w:rsidP="002D4448">
      <w:pPr>
        <w:ind w:left="4" w:firstLine="5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2D4448">
        <w:rPr>
          <w:sz w:val="30"/>
          <w:szCs w:val="30"/>
        </w:rPr>
        <w:t xml:space="preserve">В Хотимском районе активно ведется работа по популяризации символов Республики Беларусь. Государственная символика используется </w:t>
      </w:r>
      <w:r w:rsidRPr="002D4448">
        <w:rPr>
          <w:sz w:val="30"/>
          <w:szCs w:val="30"/>
        </w:rPr>
        <w:lastRenderedPageBreak/>
        <w:t>при проведении районных мероприятий, присутствует в оформлении библиотечных интерьеров, используется при организации книжных выставок историко-патриотического характера.</w:t>
      </w:r>
    </w:p>
    <w:p w:rsidR="00AE356B" w:rsidRPr="00AE356B" w:rsidRDefault="002D4448" w:rsidP="002D4448">
      <w:pPr>
        <w:ind w:left="4" w:firstLine="563"/>
        <w:jc w:val="both"/>
        <w:rPr>
          <w:sz w:val="30"/>
          <w:szCs w:val="30"/>
        </w:rPr>
      </w:pPr>
      <w:r w:rsidRPr="002D4448">
        <w:rPr>
          <w:sz w:val="30"/>
          <w:szCs w:val="30"/>
        </w:rPr>
        <w:t>Уголки государственной символики в школах и организациях района оформлены в соответствии с требованиями законодательства.</w:t>
      </w:r>
    </w:p>
    <w:p w:rsidR="003B4FB6" w:rsidRPr="001310CF" w:rsidRDefault="00AE356B" w:rsidP="00AE356B">
      <w:pPr>
        <w:ind w:left="4" w:firstLine="563"/>
        <w:jc w:val="both"/>
        <w:rPr>
          <w:sz w:val="30"/>
          <w:szCs w:val="30"/>
        </w:rPr>
      </w:pPr>
      <w:bookmarkStart w:id="0" w:name="_GoBack"/>
      <w:r w:rsidRPr="001310CF">
        <w:rPr>
          <w:sz w:val="30"/>
          <w:szCs w:val="30"/>
        </w:rPr>
        <w:t>В целях активизации духовно-нравственно</w:t>
      </w:r>
      <w:r w:rsidR="00D26D25" w:rsidRPr="001310CF">
        <w:rPr>
          <w:sz w:val="30"/>
          <w:szCs w:val="30"/>
        </w:rPr>
        <w:t>го</w:t>
      </w:r>
      <w:r w:rsidRPr="001310CF">
        <w:rPr>
          <w:sz w:val="30"/>
          <w:szCs w:val="30"/>
        </w:rPr>
        <w:t xml:space="preserve"> и патриотическо</w:t>
      </w:r>
      <w:r w:rsidR="00D26D25" w:rsidRPr="001310CF">
        <w:rPr>
          <w:sz w:val="30"/>
          <w:szCs w:val="30"/>
        </w:rPr>
        <w:t>го</w:t>
      </w:r>
      <w:r w:rsidRPr="001310CF">
        <w:rPr>
          <w:sz w:val="30"/>
          <w:szCs w:val="30"/>
        </w:rPr>
        <w:t xml:space="preserve"> воспитани</w:t>
      </w:r>
      <w:r w:rsidR="00D26D25" w:rsidRPr="001310CF">
        <w:rPr>
          <w:sz w:val="30"/>
          <w:szCs w:val="30"/>
        </w:rPr>
        <w:t>я</w:t>
      </w:r>
      <w:r w:rsidRPr="001310CF">
        <w:rPr>
          <w:sz w:val="30"/>
          <w:szCs w:val="30"/>
        </w:rPr>
        <w:t xml:space="preserve"> мол</w:t>
      </w:r>
      <w:r w:rsidR="00377F0F" w:rsidRPr="001310CF">
        <w:rPr>
          <w:sz w:val="30"/>
          <w:szCs w:val="30"/>
        </w:rPr>
        <w:t xml:space="preserve">одежи в современных условиях </w:t>
      </w:r>
      <w:r w:rsidRPr="001310CF">
        <w:rPr>
          <w:sz w:val="30"/>
          <w:szCs w:val="30"/>
        </w:rPr>
        <w:t>в Хотимском районе</w:t>
      </w:r>
      <w:r w:rsidR="00377F0F" w:rsidRPr="001310CF">
        <w:rPr>
          <w:sz w:val="30"/>
          <w:szCs w:val="30"/>
        </w:rPr>
        <w:t>,</w:t>
      </w:r>
      <w:r w:rsidRPr="001310CF">
        <w:rPr>
          <w:sz w:val="30"/>
          <w:szCs w:val="30"/>
        </w:rPr>
        <w:t xml:space="preserve"> Хотимский районный Совет депутатов </w:t>
      </w:r>
      <w:r w:rsidR="003B4FB6" w:rsidRPr="001310CF">
        <w:rPr>
          <w:sz w:val="30"/>
          <w:szCs w:val="30"/>
        </w:rPr>
        <w:t>РЕШИЛ:</w:t>
      </w:r>
    </w:p>
    <w:bookmarkEnd w:id="0"/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  <w:r w:rsidRPr="003B4FB6">
        <w:rPr>
          <w:sz w:val="30"/>
          <w:szCs w:val="30"/>
        </w:rPr>
        <w:t xml:space="preserve">1. Информацию </w:t>
      </w:r>
      <w:r w:rsidR="002E7191">
        <w:rPr>
          <w:sz w:val="30"/>
          <w:szCs w:val="30"/>
        </w:rPr>
        <w:t xml:space="preserve">докладчиков </w:t>
      </w:r>
      <w:r w:rsidRPr="003B4FB6">
        <w:rPr>
          <w:sz w:val="30"/>
          <w:szCs w:val="30"/>
        </w:rPr>
        <w:t>о духовно-нравственном и патриотическом воспитании молодежи в современных условиях принять к сведению.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  <w:r w:rsidRPr="003B4FB6">
        <w:rPr>
          <w:sz w:val="30"/>
          <w:szCs w:val="30"/>
        </w:rPr>
        <w:t>2.</w:t>
      </w:r>
      <w:r w:rsidRPr="003B4FB6">
        <w:rPr>
          <w:sz w:val="30"/>
          <w:szCs w:val="30"/>
        </w:rPr>
        <w:tab/>
        <w:t>Отделу идеологической работы, культуры и по делам молодежи Хотимского рай</w:t>
      </w:r>
      <w:r w:rsidR="0049286D">
        <w:rPr>
          <w:sz w:val="30"/>
          <w:szCs w:val="30"/>
        </w:rPr>
        <w:t xml:space="preserve">онного исполнительного комитета </w:t>
      </w:r>
      <w:r w:rsidR="002E7191">
        <w:rPr>
          <w:sz w:val="30"/>
          <w:szCs w:val="30"/>
        </w:rPr>
        <w:t>(Тищенко А.А.)</w:t>
      </w:r>
      <w:r w:rsidRPr="003B4FB6">
        <w:rPr>
          <w:sz w:val="30"/>
          <w:szCs w:val="30"/>
        </w:rPr>
        <w:t>: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  <w:r w:rsidRPr="003B4FB6">
        <w:rPr>
          <w:sz w:val="30"/>
          <w:szCs w:val="30"/>
        </w:rPr>
        <w:t>2.1.  совместно с заинтересованными, депутатским корпусом, органами местного управления и самоуправления продолжить работу по духовно-нравственному и гражданско-патриотическому воспитанию молодежи района, недопущению деструктивной деятельности в молодежной среде;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  <w:lang w:val="be-BY"/>
        </w:rPr>
      </w:pPr>
      <w:r w:rsidRPr="003B4FB6">
        <w:rPr>
          <w:sz w:val="30"/>
          <w:szCs w:val="30"/>
        </w:rPr>
        <w:t xml:space="preserve">2.2. совместно с  отделом по образованию, спорту и туризму Хотимского </w:t>
      </w:r>
      <w:r w:rsidR="0049286D" w:rsidRPr="0049286D">
        <w:rPr>
          <w:sz w:val="30"/>
          <w:szCs w:val="30"/>
        </w:rPr>
        <w:t xml:space="preserve">районного исполнительного комитета </w:t>
      </w:r>
      <w:r w:rsidR="002E7191">
        <w:rPr>
          <w:sz w:val="30"/>
          <w:szCs w:val="30"/>
        </w:rPr>
        <w:t>(Ткачев О.И.)</w:t>
      </w:r>
      <w:r w:rsidRPr="003B4FB6">
        <w:rPr>
          <w:sz w:val="30"/>
          <w:szCs w:val="30"/>
        </w:rPr>
        <w:t>, учреждением «Редакция Хотимской районной газеты «</w:t>
      </w:r>
      <w:r w:rsidR="009978DD">
        <w:rPr>
          <w:sz w:val="30"/>
          <w:szCs w:val="30"/>
        </w:rPr>
        <w:t>Ш</w:t>
      </w:r>
      <w:r w:rsidRPr="003B4FB6">
        <w:rPr>
          <w:sz w:val="30"/>
          <w:szCs w:val="30"/>
          <w:lang w:val="be-BY"/>
        </w:rPr>
        <w:t>лях Кастрыч</w:t>
      </w:r>
      <w:r w:rsidR="009978DD">
        <w:rPr>
          <w:sz w:val="30"/>
          <w:szCs w:val="30"/>
          <w:lang w:val="be-BY"/>
        </w:rPr>
        <w:t>н</w:t>
      </w:r>
      <w:r w:rsidR="009978DD">
        <w:rPr>
          <w:sz w:val="30"/>
          <w:szCs w:val="30"/>
          <w:lang w:val="en-US"/>
        </w:rPr>
        <w:t>i</w:t>
      </w:r>
      <w:r w:rsidRPr="003B4FB6">
        <w:rPr>
          <w:sz w:val="30"/>
          <w:szCs w:val="30"/>
          <w:lang w:val="be-BY"/>
        </w:rPr>
        <w:t>ка”</w:t>
      </w:r>
      <w:r w:rsidR="002E7191">
        <w:rPr>
          <w:sz w:val="30"/>
          <w:szCs w:val="30"/>
          <w:lang w:val="be-BY"/>
        </w:rPr>
        <w:t xml:space="preserve"> (Карпова Э.Ш.)</w:t>
      </w:r>
      <w:r w:rsidRPr="003B4FB6">
        <w:rPr>
          <w:sz w:val="30"/>
          <w:szCs w:val="30"/>
          <w:lang w:val="be-BY"/>
        </w:rPr>
        <w:t>, заместителями руководителей по идеологической работе организаций района: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  <w:lang w:val="be-BY"/>
        </w:rPr>
      </w:pPr>
      <w:r w:rsidRPr="003B4FB6">
        <w:rPr>
          <w:sz w:val="30"/>
          <w:szCs w:val="30"/>
          <w:lang w:val="be-BY"/>
        </w:rPr>
        <w:t>2.2.1. организовать работу по формированию информационной грамотности молодежи;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  <w:lang w:val="be-BY"/>
        </w:rPr>
      </w:pPr>
      <w:r w:rsidRPr="003B4FB6">
        <w:rPr>
          <w:sz w:val="30"/>
          <w:szCs w:val="30"/>
          <w:lang w:val="be-BY"/>
        </w:rPr>
        <w:t>2.2.2. популяризировать среди молодежи официальные сайты, телеграм-каналы с целью доведения до сведения объективной и актуальной информации;</w:t>
      </w:r>
    </w:p>
    <w:p w:rsidR="003B4FB6" w:rsidRPr="002E7191" w:rsidRDefault="003B4FB6" w:rsidP="002E7191">
      <w:pPr>
        <w:ind w:left="4" w:firstLine="563"/>
        <w:jc w:val="both"/>
        <w:rPr>
          <w:sz w:val="30"/>
          <w:szCs w:val="30"/>
          <w:lang w:val="be-BY"/>
        </w:rPr>
      </w:pPr>
      <w:r w:rsidRPr="003B4FB6">
        <w:rPr>
          <w:sz w:val="30"/>
          <w:szCs w:val="30"/>
          <w:lang w:val="be-BY"/>
        </w:rPr>
        <w:t>2.2.3. обеспечить функционирование электронных русурсов, страниц в социальных сетях и мессен</w:t>
      </w:r>
      <w:r w:rsidR="000538B9">
        <w:rPr>
          <w:sz w:val="30"/>
          <w:szCs w:val="30"/>
          <w:lang w:val="be-BY"/>
        </w:rPr>
        <w:t>дж</w:t>
      </w:r>
      <w:r w:rsidRPr="003B4FB6">
        <w:rPr>
          <w:sz w:val="30"/>
          <w:szCs w:val="30"/>
          <w:lang w:val="be-BY"/>
        </w:rPr>
        <w:t>ерах по тематике патриотического воспитания;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  <w:r w:rsidRPr="003B4FB6">
        <w:rPr>
          <w:sz w:val="30"/>
          <w:szCs w:val="30"/>
        </w:rPr>
        <w:t>2.</w:t>
      </w:r>
      <w:r w:rsidR="002E7191">
        <w:rPr>
          <w:sz w:val="30"/>
          <w:szCs w:val="30"/>
        </w:rPr>
        <w:t>2.4</w:t>
      </w:r>
      <w:r w:rsidRPr="003B4FB6">
        <w:rPr>
          <w:sz w:val="30"/>
          <w:szCs w:val="30"/>
        </w:rPr>
        <w:t>. совместно с районной организацией «Белорусский союз ветеранов войны в Афганистане»</w:t>
      </w:r>
      <w:r w:rsidR="002E7191">
        <w:rPr>
          <w:sz w:val="30"/>
          <w:szCs w:val="30"/>
        </w:rPr>
        <w:t xml:space="preserve"> (Глухов И.</w:t>
      </w:r>
      <w:r w:rsidR="00715D1C">
        <w:rPr>
          <w:sz w:val="30"/>
          <w:szCs w:val="30"/>
        </w:rPr>
        <w:t>В.)</w:t>
      </w:r>
      <w:r w:rsidRPr="003B4FB6">
        <w:rPr>
          <w:sz w:val="30"/>
          <w:szCs w:val="30"/>
        </w:rPr>
        <w:t>, районной организацией «Белорусское общественное объединение ветеранов»</w:t>
      </w:r>
      <w:r w:rsidR="002E7191">
        <w:rPr>
          <w:sz w:val="30"/>
          <w:szCs w:val="30"/>
        </w:rPr>
        <w:t xml:space="preserve"> (Томашев Н.В.)</w:t>
      </w:r>
      <w:r w:rsidRPr="003B4FB6">
        <w:rPr>
          <w:sz w:val="30"/>
          <w:szCs w:val="30"/>
        </w:rPr>
        <w:t xml:space="preserve"> организовывать ежеквартальное проведение среди учащихся</w:t>
      </w:r>
      <w:r w:rsidR="00715D1C">
        <w:rPr>
          <w:sz w:val="30"/>
          <w:szCs w:val="30"/>
        </w:rPr>
        <w:t xml:space="preserve"> и</w:t>
      </w:r>
      <w:r w:rsidRPr="003B4FB6">
        <w:rPr>
          <w:sz w:val="30"/>
          <w:szCs w:val="30"/>
        </w:rPr>
        <w:t xml:space="preserve"> рабочей молодежи открытых диалогов, встреч с воинами-интернационалистами и ветеранами труда;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  <w:r w:rsidRPr="003B4FB6">
        <w:rPr>
          <w:sz w:val="30"/>
          <w:szCs w:val="30"/>
        </w:rPr>
        <w:t>2.</w:t>
      </w:r>
      <w:r w:rsidR="002E7191">
        <w:rPr>
          <w:sz w:val="30"/>
          <w:szCs w:val="30"/>
        </w:rPr>
        <w:t>2.5</w:t>
      </w:r>
      <w:r w:rsidRPr="003B4FB6">
        <w:rPr>
          <w:sz w:val="30"/>
          <w:szCs w:val="30"/>
        </w:rPr>
        <w:t xml:space="preserve">. раз в год практиковать  проведение анкетирования среди молодежи  с целью изучения  их мнения и предложений по улучшению работы по духовно-нравственному и патриотическому воспитанию.  </w:t>
      </w:r>
    </w:p>
    <w:p w:rsidR="003B4FB6" w:rsidRPr="003B4FB6" w:rsidRDefault="003B4FB6" w:rsidP="00E8238A">
      <w:pPr>
        <w:ind w:left="4" w:firstLine="563"/>
        <w:jc w:val="both"/>
        <w:rPr>
          <w:sz w:val="30"/>
          <w:szCs w:val="30"/>
        </w:rPr>
      </w:pPr>
      <w:r w:rsidRPr="003B4FB6">
        <w:rPr>
          <w:sz w:val="30"/>
          <w:szCs w:val="30"/>
        </w:rPr>
        <w:lastRenderedPageBreak/>
        <w:t xml:space="preserve">3. Районному комитету общественного объединения «Белорусский республиканский союз молодежи» </w:t>
      </w:r>
      <w:r w:rsidR="002E7191">
        <w:rPr>
          <w:sz w:val="30"/>
          <w:szCs w:val="30"/>
        </w:rPr>
        <w:t>(Реусова О.С.)</w:t>
      </w:r>
      <w:r w:rsidR="00E8238A">
        <w:rPr>
          <w:sz w:val="30"/>
          <w:szCs w:val="30"/>
        </w:rPr>
        <w:t xml:space="preserve"> </w:t>
      </w:r>
      <w:r w:rsidRPr="003B4FB6">
        <w:rPr>
          <w:sz w:val="30"/>
          <w:szCs w:val="30"/>
        </w:rPr>
        <w:t>совместно с отделом по образованию, спорту и туризму Хотимского райисполкома</w:t>
      </w:r>
      <w:r w:rsidR="00E8238A">
        <w:rPr>
          <w:sz w:val="30"/>
          <w:szCs w:val="30"/>
        </w:rPr>
        <w:t xml:space="preserve"> (Ткачев О.И.)</w:t>
      </w:r>
      <w:r w:rsidRPr="003B4FB6">
        <w:rPr>
          <w:sz w:val="30"/>
          <w:szCs w:val="30"/>
        </w:rPr>
        <w:t xml:space="preserve">, отделом идеологической работы, культуры и по делам молодежи Хотимского </w:t>
      </w:r>
      <w:r w:rsidR="0049286D" w:rsidRPr="0049286D">
        <w:rPr>
          <w:sz w:val="30"/>
          <w:szCs w:val="30"/>
        </w:rPr>
        <w:t xml:space="preserve">районного исполнительного комитета </w:t>
      </w:r>
      <w:r w:rsidR="00E8238A">
        <w:rPr>
          <w:sz w:val="30"/>
          <w:szCs w:val="30"/>
        </w:rPr>
        <w:t>(Тищенко А.А.)</w:t>
      </w:r>
      <w:r w:rsidRPr="003B4FB6">
        <w:rPr>
          <w:sz w:val="30"/>
          <w:szCs w:val="30"/>
        </w:rPr>
        <w:t xml:space="preserve">, отделом внутренних дел Хотимского </w:t>
      </w:r>
      <w:r w:rsidR="0049286D">
        <w:rPr>
          <w:sz w:val="30"/>
          <w:szCs w:val="30"/>
        </w:rPr>
        <w:t xml:space="preserve"> </w:t>
      </w:r>
      <w:r w:rsidR="0049286D" w:rsidRPr="0049286D">
        <w:rPr>
          <w:sz w:val="30"/>
          <w:szCs w:val="30"/>
        </w:rPr>
        <w:t>районного исполнительного комитета</w:t>
      </w:r>
      <w:r w:rsidR="00E8238A">
        <w:rPr>
          <w:sz w:val="30"/>
          <w:szCs w:val="30"/>
        </w:rPr>
        <w:t xml:space="preserve"> (Семочкин Д.Н.)</w:t>
      </w:r>
      <w:r w:rsidRPr="003B4FB6">
        <w:rPr>
          <w:sz w:val="30"/>
          <w:szCs w:val="30"/>
        </w:rPr>
        <w:t>, Хотимским районным от</w:t>
      </w:r>
      <w:r w:rsidR="00E8238A">
        <w:rPr>
          <w:sz w:val="30"/>
          <w:szCs w:val="30"/>
        </w:rPr>
        <w:t>делом по чрезвычайным ситуациям (Войтиков В.В.)</w:t>
      </w:r>
      <w:r w:rsidRPr="003B4FB6">
        <w:rPr>
          <w:sz w:val="30"/>
          <w:szCs w:val="30"/>
        </w:rPr>
        <w:t xml:space="preserve"> внести предложения по созданию на базе  учреждений  культуры и образования района профильных клубных формирований для детей и молодежи патриотической направленности</w:t>
      </w:r>
      <w:r w:rsidR="00E8238A">
        <w:rPr>
          <w:sz w:val="30"/>
          <w:szCs w:val="30"/>
        </w:rPr>
        <w:t xml:space="preserve"> в срок </w:t>
      </w:r>
      <w:r w:rsidR="00E8238A" w:rsidRPr="00E8238A">
        <w:rPr>
          <w:sz w:val="30"/>
          <w:szCs w:val="30"/>
        </w:rPr>
        <w:t>до 1 ноября 2022 года</w:t>
      </w:r>
      <w:r w:rsidR="00E8238A">
        <w:rPr>
          <w:sz w:val="30"/>
          <w:szCs w:val="30"/>
        </w:rPr>
        <w:t>.</w:t>
      </w:r>
    </w:p>
    <w:p w:rsidR="003B4FB6" w:rsidRPr="003B4FB6" w:rsidRDefault="003B4FB6" w:rsidP="003B4FB6">
      <w:pPr>
        <w:ind w:left="4" w:firstLine="563"/>
        <w:jc w:val="both"/>
        <w:rPr>
          <w:bCs/>
          <w:sz w:val="30"/>
          <w:szCs w:val="30"/>
        </w:rPr>
      </w:pPr>
      <w:r w:rsidRPr="003B4FB6">
        <w:rPr>
          <w:bCs/>
          <w:sz w:val="30"/>
          <w:szCs w:val="30"/>
        </w:rPr>
        <w:t>4.</w:t>
      </w:r>
      <w:r w:rsidRPr="003B4FB6">
        <w:rPr>
          <w:bCs/>
          <w:sz w:val="30"/>
          <w:szCs w:val="30"/>
        </w:rPr>
        <w:tab/>
        <w:t xml:space="preserve">Отделу по образованию, спорту и туризму Хотимского </w:t>
      </w:r>
      <w:r w:rsidR="0049286D" w:rsidRPr="0049286D">
        <w:rPr>
          <w:bCs/>
          <w:sz w:val="30"/>
          <w:szCs w:val="30"/>
        </w:rPr>
        <w:t>районного исполнительного комитета</w:t>
      </w:r>
      <w:r w:rsidRPr="003B4FB6">
        <w:rPr>
          <w:bCs/>
          <w:sz w:val="30"/>
          <w:szCs w:val="30"/>
        </w:rPr>
        <w:t>:</w:t>
      </w:r>
    </w:p>
    <w:p w:rsidR="003B4FB6" w:rsidRPr="003B4FB6" w:rsidRDefault="002E7191" w:rsidP="003B4FB6">
      <w:pPr>
        <w:ind w:left="4" w:firstLine="563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</w:t>
      </w:r>
      <w:r w:rsidR="003B4FB6" w:rsidRPr="003B4FB6">
        <w:rPr>
          <w:bCs/>
          <w:sz w:val="30"/>
          <w:szCs w:val="30"/>
        </w:rPr>
        <w:t>.1. продолжить проведение мероприятий, направленных на патриотическое и духовно-нравственное воспитание учащихся;</w:t>
      </w:r>
    </w:p>
    <w:p w:rsidR="003B4FB6" w:rsidRPr="003B4FB6" w:rsidRDefault="002E7191" w:rsidP="003B4FB6">
      <w:pPr>
        <w:ind w:left="4" w:firstLine="563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4</w:t>
      </w:r>
      <w:r w:rsidR="003B4FB6" w:rsidRPr="003B4FB6">
        <w:rPr>
          <w:bCs/>
          <w:sz w:val="30"/>
          <w:szCs w:val="30"/>
        </w:rPr>
        <w:t>.2. обеспечить выполнение мероприятий Программы сотрудничества между Министерством образования Республики Беларусь и Белорусской Православной Церковью на 2020-2025 годы в учреждениях образования района;</w:t>
      </w:r>
    </w:p>
    <w:p w:rsidR="003B4FB6" w:rsidRPr="003B4FB6" w:rsidRDefault="002E7191" w:rsidP="003B4FB6">
      <w:pPr>
        <w:ind w:left="4" w:firstLine="563"/>
        <w:jc w:val="both"/>
        <w:rPr>
          <w:b/>
          <w:sz w:val="30"/>
          <w:szCs w:val="30"/>
        </w:rPr>
      </w:pPr>
      <w:r>
        <w:rPr>
          <w:bCs/>
          <w:sz w:val="30"/>
          <w:szCs w:val="30"/>
        </w:rPr>
        <w:t>4</w:t>
      </w:r>
      <w:r w:rsidR="003B4FB6" w:rsidRPr="003B4FB6">
        <w:rPr>
          <w:bCs/>
          <w:sz w:val="30"/>
          <w:szCs w:val="30"/>
        </w:rPr>
        <w:t>.3</w:t>
      </w:r>
      <w:r w:rsidR="003B4FB6" w:rsidRPr="003B4FB6">
        <w:rPr>
          <w:b/>
          <w:sz w:val="30"/>
          <w:szCs w:val="30"/>
        </w:rPr>
        <w:t>.</w:t>
      </w:r>
      <w:r w:rsidR="0049286D">
        <w:rPr>
          <w:b/>
          <w:sz w:val="30"/>
          <w:szCs w:val="30"/>
        </w:rPr>
        <w:t xml:space="preserve"> </w:t>
      </w:r>
      <w:r w:rsidR="003B4FB6" w:rsidRPr="003B4FB6">
        <w:rPr>
          <w:sz w:val="30"/>
          <w:szCs w:val="30"/>
        </w:rPr>
        <w:t>организовать реализацию программы Родительского университета, уделив особо внимание вопросам становления гражданственности и формирования патриотизма у ребенка в условиях семейного воспитания</w:t>
      </w:r>
      <w:r w:rsidR="00BC61F0">
        <w:rPr>
          <w:sz w:val="30"/>
          <w:szCs w:val="30"/>
        </w:rPr>
        <w:t>.</w:t>
      </w:r>
    </w:p>
    <w:p w:rsidR="003B4FB6" w:rsidRPr="00CC70E5" w:rsidRDefault="003B4FB6" w:rsidP="003B4FB6">
      <w:pPr>
        <w:ind w:left="4" w:firstLine="563"/>
        <w:jc w:val="both"/>
        <w:rPr>
          <w:sz w:val="30"/>
          <w:szCs w:val="30"/>
        </w:rPr>
      </w:pPr>
      <w:r w:rsidRPr="00CC70E5">
        <w:rPr>
          <w:sz w:val="30"/>
          <w:szCs w:val="30"/>
        </w:rPr>
        <w:tab/>
      </w:r>
      <w:r w:rsidR="002E7191" w:rsidRPr="00CC70E5">
        <w:rPr>
          <w:sz w:val="30"/>
          <w:szCs w:val="30"/>
        </w:rPr>
        <w:t>5</w:t>
      </w:r>
      <w:r w:rsidRPr="00CC70E5">
        <w:rPr>
          <w:sz w:val="30"/>
          <w:szCs w:val="30"/>
        </w:rPr>
        <w:t>.</w:t>
      </w:r>
      <w:r w:rsidR="000D24FE" w:rsidRPr="00CC70E5">
        <w:rPr>
          <w:sz w:val="30"/>
          <w:szCs w:val="30"/>
        </w:rPr>
        <w:t xml:space="preserve"> </w:t>
      </w:r>
      <w:r w:rsidRPr="00CC70E5">
        <w:rPr>
          <w:sz w:val="30"/>
          <w:szCs w:val="30"/>
        </w:rPr>
        <w:t>Контроль за</w:t>
      </w:r>
      <w:r w:rsidR="006E1975" w:rsidRPr="00CC70E5">
        <w:rPr>
          <w:sz w:val="30"/>
          <w:szCs w:val="30"/>
        </w:rPr>
        <w:t xml:space="preserve"> выполнением настоящего решения возложить на отдел идеологической работы, культуры и по делам молодежи Хотимского </w:t>
      </w:r>
      <w:r w:rsidR="0049286D" w:rsidRPr="00CC70E5">
        <w:rPr>
          <w:sz w:val="30"/>
          <w:szCs w:val="30"/>
        </w:rPr>
        <w:t>районного исполнительного комитета</w:t>
      </w:r>
      <w:r w:rsidR="000D24FE" w:rsidRPr="00CC70E5">
        <w:rPr>
          <w:sz w:val="30"/>
          <w:szCs w:val="30"/>
        </w:rPr>
        <w:t>,</w:t>
      </w:r>
      <w:r w:rsidR="00E05FD4" w:rsidRPr="00CC70E5">
        <w:rPr>
          <w:sz w:val="30"/>
          <w:szCs w:val="30"/>
        </w:rPr>
        <w:t xml:space="preserve"> </w:t>
      </w:r>
      <w:r w:rsidR="000D24FE" w:rsidRPr="00CC70E5">
        <w:rPr>
          <w:sz w:val="30"/>
          <w:szCs w:val="30"/>
        </w:rPr>
        <w:t xml:space="preserve"> </w:t>
      </w:r>
      <w:r w:rsidR="00CC70E5" w:rsidRPr="00CC70E5">
        <w:rPr>
          <w:sz w:val="30"/>
          <w:szCs w:val="30"/>
        </w:rPr>
        <w:t>президиум</w:t>
      </w:r>
      <w:r w:rsidR="000D24FE" w:rsidRPr="00CC70E5">
        <w:rPr>
          <w:sz w:val="30"/>
          <w:szCs w:val="30"/>
        </w:rPr>
        <w:t xml:space="preserve"> Хотимского районного Совета депутатов.</w:t>
      </w:r>
    </w:p>
    <w:p w:rsidR="003B4FB6" w:rsidRPr="003B4FB6" w:rsidRDefault="003B4FB6" w:rsidP="003B4FB6">
      <w:pPr>
        <w:ind w:left="4" w:firstLine="563"/>
        <w:jc w:val="both"/>
        <w:rPr>
          <w:sz w:val="30"/>
          <w:szCs w:val="30"/>
        </w:rPr>
      </w:pPr>
    </w:p>
    <w:p w:rsidR="00A41F9A" w:rsidRDefault="00A41F9A" w:rsidP="008A188B">
      <w:pPr>
        <w:ind w:left="4" w:firstLine="563"/>
        <w:jc w:val="both"/>
        <w:rPr>
          <w:rFonts w:eastAsia="Calibri"/>
          <w:sz w:val="30"/>
          <w:szCs w:val="30"/>
          <w:lang w:eastAsia="en-US"/>
        </w:rPr>
      </w:pPr>
    </w:p>
    <w:p w:rsidR="00175C63" w:rsidRPr="002C18F5" w:rsidRDefault="00175C63" w:rsidP="008D6207">
      <w:pPr>
        <w:spacing w:line="280" w:lineRule="exact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175C63">
        <w:rPr>
          <w:rFonts w:eastAsia="Calibri"/>
          <w:sz w:val="30"/>
          <w:szCs w:val="30"/>
          <w:lang w:eastAsia="en-US"/>
        </w:rPr>
        <w:t xml:space="preserve">Председатель </w:t>
      </w:r>
      <w:r w:rsidR="00F33B01">
        <w:rPr>
          <w:rFonts w:eastAsia="Calibri"/>
          <w:sz w:val="30"/>
          <w:szCs w:val="30"/>
          <w:lang w:eastAsia="en-US"/>
        </w:rPr>
        <w:t xml:space="preserve">                     </w:t>
      </w:r>
      <w:r w:rsidRPr="00175C63">
        <w:rPr>
          <w:rFonts w:eastAsia="Calibri"/>
          <w:sz w:val="30"/>
          <w:szCs w:val="30"/>
          <w:lang w:eastAsia="en-US"/>
        </w:rPr>
        <w:t xml:space="preserve">                            </w:t>
      </w:r>
      <w:r w:rsidR="008D6207">
        <w:rPr>
          <w:rFonts w:eastAsia="Calibri"/>
          <w:sz w:val="30"/>
          <w:szCs w:val="30"/>
          <w:lang w:eastAsia="en-US"/>
        </w:rPr>
        <w:t xml:space="preserve">       </w:t>
      </w:r>
      <w:r w:rsidRPr="00175C63">
        <w:rPr>
          <w:rFonts w:eastAsia="Calibri"/>
          <w:sz w:val="30"/>
          <w:szCs w:val="30"/>
          <w:lang w:eastAsia="en-US"/>
        </w:rPr>
        <w:t xml:space="preserve">  </w:t>
      </w:r>
      <w:r w:rsidR="006E7A34">
        <w:rPr>
          <w:rFonts w:eastAsia="Calibri"/>
          <w:sz w:val="30"/>
          <w:szCs w:val="30"/>
          <w:lang w:eastAsia="en-US"/>
        </w:rPr>
        <w:t xml:space="preserve">             </w:t>
      </w:r>
      <w:r w:rsidR="003B13ED">
        <w:rPr>
          <w:rFonts w:eastAsia="Calibri"/>
          <w:sz w:val="30"/>
          <w:szCs w:val="30"/>
          <w:lang w:eastAsia="en-US"/>
        </w:rPr>
        <w:t xml:space="preserve">  </w:t>
      </w:r>
      <w:r w:rsidR="003D0423">
        <w:rPr>
          <w:rFonts w:eastAsia="Calibri"/>
          <w:sz w:val="30"/>
          <w:szCs w:val="30"/>
          <w:lang w:eastAsia="en-US"/>
        </w:rPr>
        <w:t xml:space="preserve">  </w:t>
      </w:r>
      <w:r w:rsidR="006E7A34">
        <w:rPr>
          <w:rFonts w:eastAsia="Calibri"/>
          <w:sz w:val="30"/>
          <w:szCs w:val="30"/>
          <w:lang w:eastAsia="en-US"/>
        </w:rPr>
        <w:t>Е.В.</w:t>
      </w:r>
      <w:r w:rsidR="001279F9">
        <w:rPr>
          <w:rFonts w:eastAsia="Calibri"/>
          <w:sz w:val="30"/>
          <w:szCs w:val="30"/>
          <w:lang w:eastAsia="en-US"/>
        </w:rPr>
        <w:t xml:space="preserve"> </w:t>
      </w:r>
      <w:r w:rsidR="006E7A34">
        <w:rPr>
          <w:rFonts w:eastAsia="Calibri"/>
          <w:sz w:val="30"/>
          <w:szCs w:val="30"/>
          <w:lang w:eastAsia="en-US"/>
        </w:rPr>
        <w:t>Николаенко</w:t>
      </w:r>
    </w:p>
    <w:p w:rsidR="007E4BBA" w:rsidRDefault="007E4BBA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p w:rsidR="009B4A98" w:rsidRDefault="009B4A98" w:rsidP="00266D49">
      <w:pPr>
        <w:jc w:val="both"/>
      </w:pPr>
    </w:p>
    <w:sectPr w:rsidR="009B4A98" w:rsidSect="00B86E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7E4E0930"/>
    <w:lvl w:ilvl="0" w:tplc="EB6AEF0C">
      <w:start w:val="1"/>
      <w:numFmt w:val="bullet"/>
      <w:lvlText w:val="и"/>
      <w:lvlJc w:val="left"/>
    </w:lvl>
    <w:lvl w:ilvl="1" w:tplc="51688084">
      <w:start w:val="2"/>
      <w:numFmt w:val="decimal"/>
      <w:lvlText w:val="%2."/>
      <w:lvlJc w:val="left"/>
    </w:lvl>
    <w:lvl w:ilvl="2" w:tplc="D15C6654">
      <w:numFmt w:val="decimal"/>
      <w:lvlText w:val=""/>
      <w:lvlJc w:val="left"/>
    </w:lvl>
    <w:lvl w:ilvl="3" w:tplc="1110FA64">
      <w:numFmt w:val="decimal"/>
      <w:lvlText w:val=""/>
      <w:lvlJc w:val="left"/>
    </w:lvl>
    <w:lvl w:ilvl="4" w:tplc="9736A21E">
      <w:numFmt w:val="decimal"/>
      <w:lvlText w:val=""/>
      <w:lvlJc w:val="left"/>
    </w:lvl>
    <w:lvl w:ilvl="5" w:tplc="02A6E51E">
      <w:numFmt w:val="decimal"/>
      <w:lvlText w:val=""/>
      <w:lvlJc w:val="left"/>
    </w:lvl>
    <w:lvl w:ilvl="6" w:tplc="4E94FEA6">
      <w:numFmt w:val="decimal"/>
      <w:lvlText w:val=""/>
      <w:lvlJc w:val="left"/>
    </w:lvl>
    <w:lvl w:ilvl="7" w:tplc="E76E15B6">
      <w:numFmt w:val="decimal"/>
      <w:lvlText w:val=""/>
      <w:lvlJc w:val="left"/>
    </w:lvl>
    <w:lvl w:ilvl="8" w:tplc="2B94159E">
      <w:numFmt w:val="decimal"/>
      <w:lvlText w:val=""/>
      <w:lvlJc w:val="left"/>
    </w:lvl>
  </w:abstractNum>
  <w:abstractNum w:abstractNumId="1">
    <w:nsid w:val="00003D6C"/>
    <w:multiLevelType w:val="hybridMultilevel"/>
    <w:tmpl w:val="16701BE8"/>
    <w:lvl w:ilvl="0" w:tplc="0BD691EA">
      <w:start w:val="1"/>
      <w:numFmt w:val="decimal"/>
      <w:lvlText w:val="1.%1."/>
      <w:lvlJc w:val="left"/>
    </w:lvl>
    <w:lvl w:ilvl="1" w:tplc="2C563C64">
      <w:numFmt w:val="decimal"/>
      <w:lvlText w:val=""/>
      <w:lvlJc w:val="left"/>
    </w:lvl>
    <w:lvl w:ilvl="2" w:tplc="2E143956">
      <w:numFmt w:val="decimal"/>
      <w:lvlText w:val=""/>
      <w:lvlJc w:val="left"/>
    </w:lvl>
    <w:lvl w:ilvl="3" w:tplc="FF506264">
      <w:numFmt w:val="decimal"/>
      <w:lvlText w:val=""/>
      <w:lvlJc w:val="left"/>
    </w:lvl>
    <w:lvl w:ilvl="4" w:tplc="2FC05AB6">
      <w:numFmt w:val="decimal"/>
      <w:lvlText w:val=""/>
      <w:lvlJc w:val="left"/>
    </w:lvl>
    <w:lvl w:ilvl="5" w:tplc="94146EE2">
      <w:numFmt w:val="decimal"/>
      <w:lvlText w:val=""/>
      <w:lvlJc w:val="left"/>
    </w:lvl>
    <w:lvl w:ilvl="6" w:tplc="65ACD49A">
      <w:numFmt w:val="decimal"/>
      <w:lvlText w:val=""/>
      <w:lvlJc w:val="left"/>
    </w:lvl>
    <w:lvl w:ilvl="7" w:tplc="B06467DA">
      <w:numFmt w:val="decimal"/>
      <w:lvlText w:val=""/>
      <w:lvlJc w:val="left"/>
    </w:lvl>
    <w:lvl w:ilvl="8" w:tplc="7084D2C6">
      <w:numFmt w:val="decimal"/>
      <w:lvlText w:val=""/>
      <w:lvlJc w:val="left"/>
    </w:lvl>
  </w:abstractNum>
  <w:abstractNum w:abstractNumId="2">
    <w:nsid w:val="00004AE1"/>
    <w:multiLevelType w:val="hybridMultilevel"/>
    <w:tmpl w:val="9476E1FC"/>
    <w:lvl w:ilvl="0" w:tplc="24B6CF5C">
      <w:start w:val="1"/>
      <w:numFmt w:val="decimal"/>
      <w:lvlText w:val="%1."/>
      <w:lvlJc w:val="left"/>
    </w:lvl>
    <w:lvl w:ilvl="1" w:tplc="7EEEEB98">
      <w:numFmt w:val="decimal"/>
      <w:lvlText w:val=""/>
      <w:lvlJc w:val="left"/>
    </w:lvl>
    <w:lvl w:ilvl="2" w:tplc="A5402432">
      <w:numFmt w:val="decimal"/>
      <w:lvlText w:val=""/>
      <w:lvlJc w:val="left"/>
    </w:lvl>
    <w:lvl w:ilvl="3" w:tplc="17521528">
      <w:numFmt w:val="decimal"/>
      <w:lvlText w:val=""/>
      <w:lvlJc w:val="left"/>
    </w:lvl>
    <w:lvl w:ilvl="4" w:tplc="022A7F7A">
      <w:numFmt w:val="decimal"/>
      <w:lvlText w:val=""/>
      <w:lvlJc w:val="left"/>
    </w:lvl>
    <w:lvl w:ilvl="5" w:tplc="03C88E68">
      <w:numFmt w:val="decimal"/>
      <w:lvlText w:val=""/>
      <w:lvlJc w:val="left"/>
    </w:lvl>
    <w:lvl w:ilvl="6" w:tplc="A46A097E">
      <w:numFmt w:val="decimal"/>
      <w:lvlText w:val=""/>
      <w:lvlJc w:val="left"/>
    </w:lvl>
    <w:lvl w:ilvl="7" w:tplc="72E6783E">
      <w:numFmt w:val="decimal"/>
      <w:lvlText w:val=""/>
      <w:lvlJc w:val="left"/>
    </w:lvl>
    <w:lvl w:ilvl="8" w:tplc="6422D6EE">
      <w:numFmt w:val="decimal"/>
      <w:lvlText w:val=""/>
      <w:lvlJc w:val="left"/>
    </w:lvl>
  </w:abstractNum>
  <w:abstractNum w:abstractNumId="3">
    <w:nsid w:val="27261DE7"/>
    <w:multiLevelType w:val="hybridMultilevel"/>
    <w:tmpl w:val="A65CB8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5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6">
    <w:nsid w:val="3CE4272C"/>
    <w:multiLevelType w:val="multilevel"/>
    <w:tmpl w:val="4DA066D8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5B8412C1"/>
    <w:multiLevelType w:val="hybridMultilevel"/>
    <w:tmpl w:val="93B04830"/>
    <w:lvl w:ilvl="0" w:tplc="313C508C">
      <w:start w:val="1"/>
      <w:numFmt w:val="decimal"/>
      <w:lvlText w:val="%1."/>
      <w:lvlJc w:val="left"/>
      <w:pPr>
        <w:ind w:left="1065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6708D8"/>
    <w:multiLevelType w:val="hybridMultilevel"/>
    <w:tmpl w:val="E1D416EC"/>
    <w:lvl w:ilvl="0" w:tplc="59EC4BE4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E4BBA"/>
    <w:rsid w:val="00000A3D"/>
    <w:rsid w:val="00005367"/>
    <w:rsid w:val="00005D6A"/>
    <w:rsid w:val="0001218D"/>
    <w:rsid w:val="0002477E"/>
    <w:rsid w:val="00025398"/>
    <w:rsid w:val="0002738F"/>
    <w:rsid w:val="000538B9"/>
    <w:rsid w:val="0008704A"/>
    <w:rsid w:val="000B2FC1"/>
    <w:rsid w:val="000C47A1"/>
    <w:rsid w:val="000C62CA"/>
    <w:rsid w:val="000D24FE"/>
    <w:rsid w:val="000D2A61"/>
    <w:rsid w:val="000E345C"/>
    <w:rsid w:val="000F10BC"/>
    <w:rsid w:val="000F3068"/>
    <w:rsid w:val="00103358"/>
    <w:rsid w:val="00117C33"/>
    <w:rsid w:val="001279F9"/>
    <w:rsid w:val="001310CF"/>
    <w:rsid w:val="00131690"/>
    <w:rsid w:val="00172E20"/>
    <w:rsid w:val="0017354A"/>
    <w:rsid w:val="00175C63"/>
    <w:rsid w:val="00177826"/>
    <w:rsid w:val="00191E4E"/>
    <w:rsid w:val="00196410"/>
    <w:rsid w:val="001B0885"/>
    <w:rsid w:val="001B0FCB"/>
    <w:rsid w:val="001B3554"/>
    <w:rsid w:val="001B4E5B"/>
    <w:rsid w:val="001C2E73"/>
    <w:rsid w:val="001E6E11"/>
    <w:rsid w:val="001F3524"/>
    <w:rsid w:val="001F7E64"/>
    <w:rsid w:val="00200C02"/>
    <w:rsid w:val="0020188A"/>
    <w:rsid w:val="00207E75"/>
    <w:rsid w:val="00222B5C"/>
    <w:rsid w:val="0022797E"/>
    <w:rsid w:val="00231C8B"/>
    <w:rsid w:val="002479EA"/>
    <w:rsid w:val="00257E57"/>
    <w:rsid w:val="00264A0E"/>
    <w:rsid w:val="00266D49"/>
    <w:rsid w:val="00272A3F"/>
    <w:rsid w:val="002844FE"/>
    <w:rsid w:val="002A3108"/>
    <w:rsid w:val="002B281B"/>
    <w:rsid w:val="002C18F5"/>
    <w:rsid w:val="002C2F8B"/>
    <w:rsid w:val="002C3936"/>
    <w:rsid w:val="002D33B6"/>
    <w:rsid w:val="002D4448"/>
    <w:rsid w:val="002E664E"/>
    <w:rsid w:val="002E7191"/>
    <w:rsid w:val="002F7EA4"/>
    <w:rsid w:val="003034D2"/>
    <w:rsid w:val="00313C45"/>
    <w:rsid w:val="00316C0B"/>
    <w:rsid w:val="00327FCF"/>
    <w:rsid w:val="0033249F"/>
    <w:rsid w:val="0034471A"/>
    <w:rsid w:val="00375DFD"/>
    <w:rsid w:val="00377F0F"/>
    <w:rsid w:val="003910C7"/>
    <w:rsid w:val="003A0547"/>
    <w:rsid w:val="003A0764"/>
    <w:rsid w:val="003A3CA8"/>
    <w:rsid w:val="003A5E8D"/>
    <w:rsid w:val="003B13ED"/>
    <w:rsid w:val="003B2460"/>
    <w:rsid w:val="003B4FB6"/>
    <w:rsid w:val="003C79BC"/>
    <w:rsid w:val="003D0423"/>
    <w:rsid w:val="003E4334"/>
    <w:rsid w:val="003E445F"/>
    <w:rsid w:val="00413EB7"/>
    <w:rsid w:val="004266F6"/>
    <w:rsid w:val="00432D56"/>
    <w:rsid w:val="00436997"/>
    <w:rsid w:val="004472EC"/>
    <w:rsid w:val="00450EB2"/>
    <w:rsid w:val="004520E3"/>
    <w:rsid w:val="00453181"/>
    <w:rsid w:val="00461D6E"/>
    <w:rsid w:val="00483DFD"/>
    <w:rsid w:val="0048670D"/>
    <w:rsid w:val="00491462"/>
    <w:rsid w:val="0049286D"/>
    <w:rsid w:val="0049792F"/>
    <w:rsid w:val="004C3167"/>
    <w:rsid w:val="004C5CB6"/>
    <w:rsid w:val="004F6F39"/>
    <w:rsid w:val="00512042"/>
    <w:rsid w:val="005141E9"/>
    <w:rsid w:val="00516890"/>
    <w:rsid w:val="005411DA"/>
    <w:rsid w:val="005510E2"/>
    <w:rsid w:val="005516C3"/>
    <w:rsid w:val="00551793"/>
    <w:rsid w:val="00593D58"/>
    <w:rsid w:val="005A67C1"/>
    <w:rsid w:val="005A7319"/>
    <w:rsid w:val="005B516E"/>
    <w:rsid w:val="005D4BF2"/>
    <w:rsid w:val="005E6E83"/>
    <w:rsid w:val="0061406A"/>
    <w:rsid w:val="006218D3"/>
    <w:rsid w:val="00626A34"/>
    <w:rsid w:val="00630B1B"/>
    <w:rsid w:val="00633F6F"/>
    <w:rsid w:val="006363B4"/>
    <w:rsid w:val="00654074"/>
    <w:rsid w:val="0065650C"/>
    <w:rsid w:val="0065786D"/>
    <w:rsid w:val="00660109"/>
    <w:rsid w:val="006807F8"/>
    <w:rsid w:val="006947D3"/>
    <w:rsid w:val="006A2E44"/>
    <w:rsid w:val="006B4438"/>
    <w:rsid w:val="006B66AC"/>
    <w:rsid w:val="006E1975"/>
    <w:rsid w:val="006E2ABE"/>
    <w:rsid w:val="006E323C"/>
    <w:rsid w:val="006E3627"/>
    <w:rsid w:val="006E7A34"/>
    <w:rsid w:val="00705280"/>
    <w:rsid w:val="00715D1C"/>
    <w:rsid w:val="00733DC0"/>
    <w:rsid w:val="007510AC"/>
    <w:rsid w:val="007650C8"/>
    <w:rsid w:val="0076725C"/>
    <w:rsid w:val="00781F25"/>
    <w:rsid w:val="00792088"/>
    <w:rsid w:val="00792EA8"/>
    <w:rsid w:val="007C75D5"/>
    <w:rsid w:val="007D4A47"/>
    <w:rsid w:val="007E4BBA"/>
    <w:rsid w:val="008057EF"/>
    <w:rsid w:val="00807B5A"/>
    <w:rsid w:val="00833A43"/>
    <w:rsid w:val="00852BE3"/>
    <w:rsid w:val="00855910"/>
    <w:rsid w:val="00865ED6"/>
    <w:rsid w:val="008A188B"/>
    <w:rsid w:val="008A4AB5"/>
    <w:rsid w:val="008B6B09"/>
    <w:rsid w:val="008C47B6"/>
    <w:rsid w:val="008C5B2E"/>
    <w:rsid w:val="008C697A"/>
    <w:rsid w:val="008D591D"/>
    <w:rsid w:val="008D6207"/>
    <w:rsid w:val="008F2A11"/>
    <w:rsid w:val="009173EA"/>
    <w:rsid w:val="00923CD9"/>
    <w:rsid w:val="00937A31"/>
    <w:rsid w:val="009977D2"/>
    <w:rsid w:val="009978DD"/>
    <w:rsid w:val="009B4A98"/>
    <w:rsid w:val="009D30C4"/>
    <w:rsid w:val="009D525D"/>
    <w:rsid w:val="009E6EEA"/>
    <w:rsid w:val="009F08AC"/>
    <w:rsid w:val="009F0F2E"/>
    <w:rsid w:val="00A35B48"/>
    <w:rsid w:val="00A41F9A"/>
    <w:rsid w:val="00A5741E"/>
    <w:rsid w:val="00A65C8D"/>
    <w:rsid w:val="00A815A7"/>
    <w:rsid w:val="00AB64CB"/>
    <w:rsid w:val="00AE356B"/>
    <w:rsid w:val="00B018B0"/>
    <w:rsid w:val="00B44605"/>
    <w:rsid w:val="00B6184B"/>
    <w:rsid w:val="00B61FD9"/>
    <w:rsid w:val="00B662DC"/>
    <w:rsid w:val="00B7607F"/>
    <w:rsid w:val="00B86CF7"/>
    <w:rsid w:val="00B86E07"/>
    <w:rsid w:val="00B95B8B"/>
    <w:rsid w:val="00BA6245"/>
    <w:rsid w:val="00BA6633"/>
    <w:rsid w:val="00BB001F"/>
    <w:rsid w:val="00BC1B5B"/>
    <w:rsid w:val="00BC61F0"/>
    <w:rsid w:val="00BD3B1B"/>
    <w:rsid w:val="00BF08FD"/>
    <w:rsid w:val="00BF0B47"/>
    <w:rsid w:val="00BF5FFB"/>
    <w:rsid w:val="00C37BB7"/>
    <w:rsid w:val="00C654A4"/>
    <w:rsid w:val="00C92405"/>
    <w:rsid w:val="00CB3EE7"/>
    <w:rsid w:val="00CB47CC"/>
    <w:rsid w:val="00CB6881"/>
    <w:rsid w:val="00CC70E5"/>
    <w:rsid w:val="00CD0530"/>
    <w:rsid w:val="00D03682"/>
    <w:rsid w:val="00D11D0E"/>
    <w:rsid w:val="00D21345"/>
    <w:rsid w:val="00D26D25"/>
    <w:rsid w:val="00D41D18"/>
    <w:rsid w:val="00D6215F"/>
    <w:rsid w:val="00D71E10"/>
    <w:rsid w:val="00DC3B77"/>
    <w:rsid w:val="00DC6392"/>
    <w:rsid w:val="00DC7483"/>
    <w:rsid w:val="00DE332F"/>
    <w:rsid w:val="00DE7F78"/>
    <w:rsid w:val="00E01658"/>
    <w:rsid w:val="00E05FD4"/>
    <w:rsid w:val="00E1034B"/>
    <w:rsid w:val="00E14009"/>
    <w:rsid w:val="00E21BE8"/>
    <w:rsid w:val="00E31ED2"/>
    <w:rsid w:val="00E43002"/>
    <w:rsid w:val="00E45288"/>
    <w:rsid w:val="00E75A35"/>
    <w:rsid w:val="00E80825"/>
    <w:rsid w:val="00E8238A"/>
    <w:rsid w:val="00E94DAA"/>
    <w:rsid w:val="00EA665C"/>
    <w:rsid w:val="00EA6F94"/>
    <w:rsid w:val="00EC355B"/>
    <w:rsid w:val="00EC483C"/>
    <w:rsid w:val="00ED1E9D"/>
    <w:rsid w:val="00ED2E33"/>
    <w:rsid w:val="00EE4C31"/>
    <w:rsid w:val="00EF1D67"/>
    <w:rsid w:val="00F00C49"/>
    <w:rsid w:val="00F01CD6"/>
    <w:rsid w:val="00F168B4"/>
    <w:rsid w:val="00F33B01"/>
    <w:rsid w:val="00F52D91"/>
    <w:rsid w:val="00F56510"/>
    <w:rsid w:val="00F70952"/>
    <w:rsid w:val="00F75108"/>
    <w:rsid w:val="00F8267E"/>
    <w:rsid w:val="00F840ED"/>
    <w:rsid w:val="00FB75DE"/>
    <w:rsid w:val="00FC30E2"/>
    <w:rsid w:val="00FD0AA4"/>
    <w:rsid w:val="00FE239F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rsid w:val="009F08AC"/>
    <w:pPr>
      <w:spacing w:before="240" w:after="240"/>
      <w:ind w:right="2268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F08AC"/>
    <w:pPr>
      <w:spacing w:before="100" w:beforeAutospacing="1" w:after="100" w:afterAutospacing="1"/>
    </w:pPr>
  </w:style>
  <w:style w:type="table" w:styleId="a5">
    <w:name w:val="Table Grid"/>
    <w:basedOn w:val="a1"/>
    <w:rsid w:val="00103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5398"/>
    <w:pPr>
      <w:ind w:left="720"/>
      <w:contextualSpacing/>
    </w:pPr>
  </w:style>
  <w:style w:type="paragraph" w:customStyle="1" w:styleId="point">
    <w:name w:val="point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DE332F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Название1"/>
    <w:basedOn w:val="a"/>
    <w:rsid w:val="009F08AC"/>
    <w:pPr>
      <w:spacing w:before="240" w:after="240"/>
      <w:ind w:right="2268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unhideWhenUsed/>
    <w:rsid w:val="009F08AC"/>
    <w:pPr>
      <w:spacing w:before="100" w:beforeAutospacing="1" w:after="100" w:afterAutospacing="1"/>
    </w:pPr>
  </w:style>
  <w:style w:type="table" w:styleId="a5">
    <w:name w:val="Table Grid"/>
    <w:basedOn w:val="a1"/>
    <w:rsid w:val="00103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5398"/>
    <w:pPr>
      <w:ind w:left="720"/>
      <w:contextualSpacing/>
    </w:pPr>
  </w:style>
  <w:style w:type="paragraph" w:customStyle="1" w:styleId="point">
    <w:name w:val="point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preamble">
    <w:name w:val="preamble"/>
    <w:basedOn w:val="a"/>
    <w:rsid w:val="00DE332F"/>
    <w:pPr>
      <w:ind w:firstLine="567"/>
      <w:jc w:val="both"/>
    </w:pPr>
    <w:rPr>
      <w:rFonts w:eastAsiaTheme="minorEastAsia"/>
    </w:rPr>
  </w:style>
  <w:style w:type="paragraph" w:customStyle="1" w:styleId="newncpi">
    <w:name w:val="newncpi"/>
    <w:basedOn w:val="a"/>
    <w:rsid w:val="00DE332F"/>
    <w:pPr>
      <w:ind w:firstLine="567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84AF-BA0C-45B2-9021-30C65A87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2022-06-20T05:48:00Z</cp:lastPrinted>
  <dcterms:created xsi:type="dcterms:W3CDTF">2022-07-18T08:27:00Z</dcterms:created>
  <dcterms:modified xsi:type="dcterms:W3CDTF">2022-07-18T08:27:00Z</dcterms:modified>
</cp:coreProperties>
</file>