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42" w:rsidRDefault="00354C4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КОНСТИТУЦИОННОГО СУДА РЕСПУБЛИКИ БЕЛАРУСЬ</w:t>
      </w:r>
    </w:p>
    <w:p w:rsidR="00354C42" w:rsidRDefault="00354C42">
      <w:pPr>
        <w:pStyle w:val="newncpi"/>
        <w:ind w:firstLine="0"/>
        <w:jc w:val="center"/>
      </w:pPr>
      <w:r>
        <w:rPr>
          <w:rStyle w:val="datepr"/>
        </w:rPr>
        <w:t>8 июля 2015 г.</w:t>
      </w:r>
      <w:r>
        <w:rPr>
          <w:rStyle w:val="number"/>
        </w:rPr>
        <w:t xml:space="preserve"> № Р-999/2015</w:t>
      </w:r>
    </w:p>
    <w:p w:rsidR="00354C42" w:rsidRDefault="00354C42">
      <w:pPr>
        <w:pStyle w:val="title"/>
      </w:pPr>
      <w:r>
        <w:t>О соответствии Конституции Республики Беларусь Закона Республики Беларусь «О борьбе с коррупцией»</w:t>
      </w:r>
    </w:p>
    <w:p w:rsidR="00354C42" w:rsidRDefault="00354C42">
      <w:pPr>
        <w:pStyle w:val="newncpi"/>
      </w:pPr>
      <w:r>
        <w:t xml:space="preserve">Конституционный Суд Республики Беларусь в составе председательствующего – Председателя Конституционного Суда </w:t>
      </w:r>
      <w:proofErr w:type="spellStart"/>
      <w:r>
        <w:t>Миклашевича</w:t>
      </w:r>
      <w:proofErr w:type="spellEnd"/>
      <w:r>
        <w:t xml:space="preserve"> П.П., заместителя Председателя Сергеевой О.Г., судей Бойко Т.С., </w:t>
      </w:r>
      <w:proofErr w:type="spellStart"/>
      <w:r>
        <w:t>Вороновича</w:t>
      </w:r>
      <w:proofErr w:type="spellEnd"/>
      <w:r>
        <w:t xml:space="preserve"> Т.В., Данилюка С.Е., </w:t>
      </w:r>
      <w:proofErr w:type="spellStart"/>
      <w:r>
        <w:t>Изотко</w:t>
      </w:r>
      <w:proofErr w:type="spellEnd"/>
      <w:r>
        <w:t xml:space="preserve"> В.П., Козыревой Л.Г., </w:t>
      </w:r>
      <w:proofErr w:type="spellStart"/>
      <w:r>
        <w:t>Подгруши</w:t>
      </w:r>
      <w:proofErr w:type="spellEnd"/>
      <w:r>
        <w:t xml:space="preserve"> В.В., Рябцева Л.М., </w:t>
      </w:r>
      <w:proofErr w:type="spellStart"/>
      <w:r>
        <w:t>Тиковенко</w:t>
      </w:r>
      <w:proofErr w:type="spellEnd"/>
      <w:r>
        <w:t> А.Г., Чигринова С.П.</w:t>
      </w:r>
    </w:p>
    <w:p w:rsidR="00354C42" w:rsidRDefault="00354C42">
      <w:pPr>
        <w:pStyle w:val="newncpi"/>
      </w:pPr>
      <w:r>
        <w:t xml:space="preserve">на основании части первой статьи 116 Конституции Республики Беларусь, абзаца второго части третьей статьи 22 Кодекса Республики Беларусь о судоустройстве и статусе судей, статьи 98 и части первой статьи 101 Закона Республики Беларусь «О конституционном судопроизводстве» </w:t>
      </w:r>
    </w:p>
    <w:p w:rsidR="00354C42" w:rsidRDefault="00354C42">
      <w:pPr>
        <w:pStyle w:val="newncpi"/>
      </w:pPr>
      <w:r>
        <w:t>рассмотрел в открытом судебном заседании в порядке обязательного предварительного контроля конституционность Закона Республики Беларусь «О борьбе с коррупцией».</w:t>
      </w:r>
    </w:p>
    <w:p w:rsidR="00354C42" w:rsidRDefault="00354C42">
      <w:pPr>
        <w:pStyle w:val="newncpi"/>
      </w:pPr>
      <w:r>
        <w:t xml:space="preserve">Заслушав судью-докладчика </w:t>
      </w:r>
      <w:proofErr w:type="spellStart"/>
      <w:r>
        <w:t>Вороновича</w:t>
      </w:r>
      <w:proofErr w:type="spellEnd"/>
      <w:r>
        <w:t> Т.В., проанализировав положения Конституции Республики Беларусь (далее – Конституция), Закона Республики Беларусь «О борьбе с коррупцией» и иных законодательных актов Республики Беларусь, Конституционный Суд Республики Беларусь установил:</w:t>
      </w:r>
    </w:p>
    <w:p w:rsidR="00354C42" w:rsidRDefault="00354C42">
      <w:pPr>
        <w:pStyle w:val="newncpi"/>
      </w:pPr>
      <w:r>
        <w:t>Закон Республики Беларусь «О борьбе с коррупцией» (далее – Закон) принят Палатой представителей Национального собрания Республики Беларусь 26 июня 2015 г., одобрен Советом Республики Национального собрания Республики Беларусь 30 июня 2015 г. и представлен Президенту Республики Беларусь на подпись.</w:t>
      </w:r>
    </w:p>
    <w:p w:rsidR="00354C42" w:rsidRDefault="00354C42">
      <w:pPr>
        <w:pStyle w:val="newncpi"/>
      </w:pPr>
      <w:r>
        <w:t xml:space="preserve">Закон включает преамбулу, главы 1–7, </w:t>
      </w:r>
      <w:proofErr w:type="gramStart"/>
      <w:r>
        <w:t>определяющие</w:t>
      </w:r>
      <w:proofErr w:type="gramEnd"/>
      <w:r>
        <w:t xml:space="preserve"> в том числе коррупционные правонарушения, государственные органы, осуществляющие борьбу с коррупцией; закрепляющие комплексное правовое регулирование декларирования доходов и имущества; регламентирующие вопросы предупреждения коррупции, устранения последствий коррупционных правонарушений, осуществления контроля и надзора за деятельностью по борьбе с коррупцией, а также главу 8 («Заключительные положения»), предусматривающую внесение изменений и дополнений в некоторые законы, признание </w:t>
      </w:r>
      <w:proofErr w:type="gramStart"/>
      <w:r>
        <w:t>утратившими</w:t>
      </w:r>
      <w:proofErr w:type="gramEnd"/>
      <w:r>
        <w:t xml:space="preserve"> силу других законов и отдельных их положений.</w:t>
      </w:r>
    </w:p>
    <w:p w:rsidR="00354C42" w:rsidRDefault="00354C42">
      <w:pPr>
        <w:pStyle w:val="newncpi"/>
      </w:pPr>
      <w:r>
        <w:t>При проверке конституционности Закона Конституционный Суд исходит из следующего.</w:t>
      </w:r>
    </w:p>
    <w:p w:rsidR="00354C42" w:rsidRDefault="00354C42">
      <w:pPr>
        <w:pStyle w:val="point"/>
      </w:pPr>
      <w:r>
        <w:t xml:space="preserve">1. Конституцией установлено, что Республика Беларусь, являясь правовым государством, обладающим верховенством и полнотой власти на своей территории, самостоятельно осуществляет внутреннюю и внешнюю политику, обеспечивает законность и правопорядок (статья 1); обеспечение прав и свобод граждан Республики Беларусь является высшей целью государства (часть первая статьи 21); </w:t>
      </w:r>
      <w:proofErr w:type="gramStart"/>
      <w:r>
        <w:t xml:space="preserve">государство обязано принимать все доступные ему меры для создания внутреннего и международного порядка, необходимого для полного осуществления прав и свобод граждан Республики Беларусь, предусмотренных Конституцией; государственные органы, должностные лица и иные лица, которым доверено исполнение государственных функций, обязаны в пределах своей компетенции принимать необходимые меры для осуществления и защиты прав и свобод личности (части первая и вторая статьи 59). </w:t>
      </w:r>
      <w:proofErr w:type="gramEnd"/>
    </w:p>
    <w:p w:rsidR="00354C42" w:rsidRDefault="00354C42">
      <w:pPr>
        <w:pStyle w:val="newncpi"/>
      </w:pPr>
      <w:proofErr w:type="gramStart"/>
      <w:r>
        <w:t xml:space="preserve">Согласно пункту 1 статьи 5 Конвенции Организации Объединенных Наций против коррупции от 31 октября 2003 года (далее – Конвенция от 31 октября 2003 года) каждое Государство-участник разрабатывает и осуществляет или проводит эффективную и скоординированную политику противодействия коррупции, способствующую участию общества и отражающую принципы правопорядка, надлежащего управления публичными делами и публичным имуществом, честности и неподкупности, прозрачности и ответственности. </w:t>
      </w:r>
      <w:proofErr w:type="gramEnd"/>
    </w:p>
    <w:p w:rsidR="00354C42" w:rsidRDefault="00354C42">
      <w:pPr>
        <w:pStyle w:val="newncpi"/>
      </w:pPr>
      <w:proofErr w:type="gramStart"/>
      <w:r>
        <w:lastRenderedPageBreak/>
        <w:t>Статьей 9 Конвенции Организации Объединенных Наций против транснациональной организованной преступности от 15 ноября 2000 года предусмотрено, что каждое Государство-участник в той степени, в какой это требуется и соответствует его правовой системе, принимает законодательные, административные или другие эффективные меры для содействия добросовестности, а также для предупреждения и выявления коррупции среди публичных должностных лиц и наказания за нее (пункт 1), а также</w:t>
      </w:r>
      <w:proofErr w:type="gramEnd"/>
      <w:r>
        <w:t xml:space="preserve"> принимает меры для обеспечения эффективных действий его органов в области предупреждения и выявления коррупции среди публичных должностных лиц и наказания за нее, в том числе путем предоставления таким органам достаточной независимости для воспрепятствования неправомерному влиянию на их действия (пункт 2). </w:t>
      </w:r>
    </w:p>
    <w:p w:rsidR="00354C42" w:rsidRDefault="00354C42">
      <w:pPr>
        <w:pStyle w:val="newncpi"/>
      </w:pPr>
      <w:r>
        <w:t xml:space="preserve">В соответствии со статьей 2 Конвенции Совета Европы об уголовной ответственности за коррупцию от 27 января 1999 года каждая сторона принимает такие законодательные и иные меры, которые могут потребоваться для того, чтобы признать в качестве уголовных правонарушений в соответствии с ее внутренним правом преднамеренное обещание, предложение или предоставление каким-либо лицом, прямо или косвенно, какого-либо неправомерного преимущества любому </w:t>
      </w:r>
      <w:proofErr w:type="gramStart"/>
      <w:r>
        <w:t>из</w:t>
      </w:r>
      <w:proofErr w:type="gramEnd"/>
      <w:r>
        <w:t xml:space="preserve"> </w:t>
      </w:r>
      <w:proofErr w:type="gramStart"/>
      <w:r>
        <w:t>ее</w:t>
      </w:r>
      <w:proofErr w:type="gramEnd"/>
      <w:r>
        <w:t xml:space="preserve"> публичных должностных лиц для самого этого лица или любого иного лица, с тем чтобы это публичное должностное лицо совершило действия или воздержалось от их совершения при осуществлении своих функций.</w:t>
      </w:r>
    </w:p>
    <w:p w:rsidR="00354C42" w:rsidRDefault="00354C42">
      <w:pPr>
        <w:pStyle w:val="newncpi"/>
      </w:pPr>
      <w:r>
        <w:t>Конституционный Суд отмечает направленность положений Закона на реализацию указанных норм Конституции и международно-правовых актов в сфере борьбы с коррупцией, участницей которых является Республика Беларусь.</w:t>
      </w:r>
    </w:p>
    <w:p w:rsidR="00354C42" w:rsidRDefault="00354C42">
      <w:pPr>
        <w:pStyle w:val="newncpi"/>
      </w:pPr>
      <w:r>
        <w:t xml:space="preserve">В Законе уточняется определение коррупции (статья 1); закрепляется принцип приоритета мер предупреждения коррупции (статья 4). Систему мер борьбы с коррупцией законодатель </w:t>
      </w:r>
      <w:proofErr w:type="gramStart"/>
      <w:r>
        <w:t>дополняет</w:t>
      </w:r>
      <w:proofErr w:type="gramEnd"/>
      <w:r>
        <w:t xml:space="preserve"> в том числе установлением правовых запретов в целях разграничения служебных (трудовых) обязанностей и личных, групповых и иных внеслужебных интересов государственных должностных и приравненных к ним лиц; применением процедур приема на работу, отбора, подготовки, продвижения по службе (работе) государственных должностных лиц в соответствии с принципами эффективности их деятельности и справедливости; </w:t>
      </w:r>
      <w:proofErr w:type="gramStart"/>
      <w:r>
        <w:t>принятием кодексов этики (стандартов поведения) государственных служащих и иных государственных должностных лиц; недопущением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законодательства; упрощением административных процедур и сокращением их числа; организацией антикоррупционного обучения государственных должностных лиц, а также лиц, обучающихся в учреждениях образования (статья 5 Закона).</w:t>
      </w:r>
      <w:proofErr w:type="gramEnd"/>
      <w:r>
        <w:t xml:space="preserve"> Кроме того, Законом комплексно регулируются вопросы декларирования доходов и имущества (глава 4), предусматривается общественный контроль в сфере борьбы с коррупцией (статья 46).</w:t>
      </w:r>
    </w:p>
    <w:p w:rsidR="00354C42" w:rsidRDefault="00354C42">
      <w:pPr>
        <w:pStyle w:val="newncpi"/>
      </w:pPr>
      <w:proofErr w:type="gramStart"/>
      <w:r>
        <w:t>Указанные и другие положения Закона, призванные способствовать созданию необходимых условий для защиты основ государственного строя от преступных посягательств, вытекающих из проявлений коррупции, и для полного обеспечения государственными органами, иными организациями, государственными должностными и приравненными к ним лицами прав и свобод граждан, прав и законных интересов юридических лиц, основываются на нормах Конституции, а также учитывают нормы международных договоров, что отвечает положениям</w:t>
      </w:r>
      <w:proofErr w:type="gramEnd"/>
      <w:r>
        <w:t xml:space="preserve"> части первой статьи 8 Конституции, согласно которой Республика Беларусь признает приоритет общепризнанных принципов международного права и обеспечивает соответствие им законодательства.</w:t>
      </w:r>
    </w:p>
    <w:p w:rsidR="00354C42" w:rsidRDefault="00354C42">
      <w:pPr>
        <w:pStyle w:val="point"/>
      </w:pPr>
      <w:r>
        <w:t>2. Согласно статье 39 Конституции граждане Республики Беларусь в соответствии со своими способностями, профессиональной подготовкой имеют право равного доступа к любым должностям в государственных органах.</w:t>
      </w:r>
    </w:p>
    <w:p w:rsidR="00354C42" w:rsidRDefault="00354C42">
      <w:pPr>
        <w:pStyle w:val="newncpi"/>
      </w:pPr>
      <w:r>
        <w:t>Государственные должностные лица выполняют вытекающие из положений Конституции публичные функции, чем обусловливаются их специальный публично-</w:t>
      </w:r>
      <w:r>
        <w:lastRenderedPageBreak/>
        <w:t>правовой статус, содержание и характер обязанностей государства по отношению к ним и их обязанностей по отношению к государству.</w:t>
      </w:r>
    </w:p>
    <w:p w:rsidR="00354C42" w:rsidRDefault="00354C42">
      <w:pPr>
        <w:pStyle w:val="newncpi"/>
      </w:pPr>
      <w:r>
        <w:t>В разделе I Международного кодекса поведения государственных должностных лиц (</w:t>
      </w:r>
      <w:proofErr w:type="gramStart"/>
      <w:r>
        <w:t>принят</w:t>
      </w:r>
      <w:proofErr w:type="gramEnd"/>
      <w:r>
        <w:t xml:space="preserve"> резолюцией 51/59 Генеральной Ассамблеи Организации Объединенных Наций от 12 декабря 1996 года) установлено, что государственная должность, как она определяется в национальном законодательстве, – это должность, облеченная доверием, предполагающая обязанность действовать в интересах государства. </w:t>
      </w:r>
      <w:proofErr w:type="gramStart"/>
      <w:r>
        <w:t>В связи с этим в указанном международно-правовом акте закреплены положения о том, что государственные должностные лица проявляют абсолютную преданность государственным интересам своей страны, представляемым демократическими институтами власти (пункт 1); государственные должностные лица выполняют свои обязанности и функции компетентно и эффективно в соответствии с законами или административными положениями и со всей добросовестностью;</w:t>
      </w:r>
      <w:proofErr w:type="gramEnd"/>
      <w:r>
        <w:t xml:space="preserve"> они постоянно стремятся к тому, чтобы обеспечить как можно более эффективное и умелое распоряжение государственными ресурсами, за которые они несут ответственность (пункт 2); государственные должностные лица внимательны, справедливы и беспристрастны при выполнении своих функций и, в частности, в своих отношениях с общественностью; они никогда не </w:t>
      </w:r>
      <w:proofErr w:type="gramStart"/>
      <w:r>
        <w:t>оказывают какое бы то ни было</w:t>
      </w:r>
      <w:proofErr w:type="gramEnd"/>
      <w:r>
        <w:t xml:space="preserve"> неправомерное предпочтение какой-либо группе лиц или отдельному лицу, не допускают дискриминации по отношению к какой-либо группе лиц или отдельному лицу или не злоупотребляют иным образом предоставленными им полномочиями и властью (пункт 3). </w:t>
      </w:r>
    </w:p>
    <w:p w:rsidR="00354C42" w:rsidRDefault="00354C42">
      <w:pPr>
        <w:pStyle w:val="newncpi"/>
      </w:pPr>
      <w:proofErr w:type="gramStart"/>
      <w:r>
        <w:t>Согласно статье 12 модельного закона «О противодействии коррупции» (принят Межпарламентской Ассамблеей государств – участников Содружества Независимых Государств 25 ноября 2008 года) в соответствии с законодательством государства для лиц, претендующих на занятие должностей, указанных в части первой статьи 10 данного Закона («Субъекты коррупционных правонарушений»), а также лиц, занимающих указанные должности, могут устанавливаться определенные ограничения и запреты, связанные с выполнением ими своих служебных</w:t>
      </w:r>
      <w:proofErr w:type="gramEnd"/>
      <w:r>
        <w:t xml:space="preserve"> обязанностей. </w:t>
      </w:r>
      <w:proofErr w:type="gramStart"/>
      <w:r>
        <w:t>При этом они должны ставиться в известность о необходимости соблюдения данных ограничений и запретов, а также о мерах ответственности в случае их невыполнения (часть 1); непринятие ограничений является самостоятельным основанием для отказа в привлечении лица к выполнению соответствующих служебных функций либо увольнения или иного освобождения от занимаемой должности в соответствии с законодательством государства (часть 2).</w:t>
      </w:r>
      <w:proofErr w:type="gramEnd"/>
    </w:p>
    <w:p w:rsidR="00354C42" w:rsidRDefault="00354C42">
      <w:pPr>
        <w:pStyle w:val="newncpi"/>
      </w:pPr>
      <w:proofErr w:type="gramStart"/>
      <w:r>
        <w:t>Статьей 16 Закона предусматривается, что 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на нем авторитета в личных, групповых и иных внеслужебных интересах, дают обязательство по соблюдению ограничений, установленных статьями 17–20 данного Закона, и ставятся в известность</w:t>
      </w:r>
      <w:proofErr w:type="gramEnd"/>
      <w:r>
        <w:t xml:space="preserve"> о правовых последствиях неисполнения такого обязательства (часть первая); </w:t>
      </w:r>
      <w:proofErr w:type="spellStart"/>
      <w:r>
        <w:t>неподписание</w:t>
      </w:r>
      <w:proofErr w:type="spellEnd"/>
      <w:r>
        <w:t xml:space="preserve"> данного обязательства влечет за собой отказ в регистрации в качестве кандидата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законодательными актами (часть вторая).</w:t>
      </w:r>
    </w:p>
    <w:p w:rsidR="00354C42" w:rsidRDefault="00354C42">
      <w:pPr>
        <w:pStyle w:val="newncpi"/>
      </w:pPr>
      <w:r>
        <w:t xml:space="preserve">По мнению </w:t>
      </w:r>
      <w:proofErr w:type="gramStart"/>
      <w:r>
        <w:t>Конституционного</w:t>
      </w:r>
      <w:proofErr w:type="gramEnd"/>
      <w:r>
        <w:t xml:space="preserve"> Суда, право законодателя устанавливать особые правила поступления на государственную службу и правила ее прохождения для государственных должностных лиц и лиц, претендующих на занятие должности государственного должностного лица, предопределяется особенностью правового статуса государственных должностных лиц, характером стоящих перед государственной службой задач и необходимостью обеспечения высокого уровня ее отправления, что позволяет сделать вывод о соответствии положений Закона в этой части Конституции и согласованности их с вышеуказанными нормами международно-правовых актов. </w:t>
      </w:r>
    </w:p>
    <w:p w:rsidR="00354C42" w:rsidRDefault="00354C42">
      <w:pPr>
        <w:pStyle w:val="point"/>
      </w:pPr>
      <w:r>
        <w:lastRenderedPageBreak/>
        <w:t>3. В Послании Конституционного Суда «О состоянии конституционной законности в Республике Беларусь в 2011 году» отмечено, что в современных сложных условиях введение ограничений и запретов для выполнения государством конституционных обязанностей не должно осуществляться законодателем произвольно, быть несправедливым и необоснованным. Соблюдение принципа пропорциональности при установлении запретов и ограничений позволяет достичь баланса между конституционными правами и свободами граждан и публичными интересами государства и общества. Любые ограничения конституционных прав и свобод должны не только быть юридически допустимыми, социально оправданными, но и отвечать требованиям справедливости, являться необходимыми и соразмерными конституционно признаваемым целям таких ограничений.</w:t>
      </w:r>
    </w:p>
    <w:p w:rsidR="00354C42" w:rsidRDefault="00354C42">
      <w:pPr>
        <w:pStyle w:val="newncpi"/>
      </w:pPr>
      <w:r>
        <w:t xml:space="preserve">Анализ устанавливаемых Законом (статьи 17–20) ограничений, принятие </w:t>
      </w:r>
      <w:proofErr w:type="gramStart"/>
      <w:r>
        <w:t>обязательства</w:t>
      </w:r>
      <w:proofErr w:type="gramEnd"/>
      <w:r>
        <w:t xml:space="preserve"> по соблюдению которых является обязательным условием занятия должности государственного должностного лица, свидетельствует о направленности законодательного регулирования на установление таких ограничений, которые обусловлены необходимостью обеспечения конституционно значимых интересов.</w:t>
      </w:r>
    </w:p>
    <w:p w:rsidR="00354C42" w:rsidRDefault="00354C42">
      <w:pPr>
        <w:pStyle w:val="newncpi"/>
      </w:pPr>
      <w:proofErr w:type="gramStart"/>
      <w:r>
        <w:t>Законом (часть вторая статьи 17) предусматривается, что государственные служащие, сотрудники Следственного комитета Республики Беларусь, Государственного комитета судебных экспертиз Республики Беларусь,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Республики Беларусь, а также руководители, их заместители и главные бухгалтеры государственных организаций и организаций, в уставных фондах которых 50</w:t>
      </w:r>
      <w:proofErr w:type="gramEnd"/>
      <w:r>
        <w:t xml:space="preserve"> </w:t>
      </w:r>
      <w:proofErr w:type="gramStart"/>
      <w:r>
        <w:t>и более процентов долей (акций) находится в собственности государства и (или) его административно-территориальных единиц, не вправе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практики), если иное не установлено Конституцией и иными законодательными актами, тогда как согласно действующему</w:t>
      </w:r>
      <w:proofErr w:type="gramEnd"/>
      <w:r>
        <w:t xml:space="preserve"> законодательству данное ограничение установлено в отношении всех государственных должностных лиц.</w:t>
      </w:r>
    </w:p>
    <w:p w:rsidR="00354C42" w:rsidRDefault="00354C42">
      <w:pPr>
        <w:pStyle w:val="newncpi"/>
      </w:pPr>
      <w:r>
        <w:t xml:space="preserve">По мнению </w:t>
      </w:r>
      <w:proofErr w:type="gramStart"/>
      <w:r>
        <w:t>Конституционного</w:t>
      </w:r>
      <w:proofErr w:type="gramEnd"/>
      <w:r>
        <w:t xml:space="preserve"> Суда, указанная норма Закона, которой вводится запрет работы по внешнему совместительству лишь для отдельных категорий государственных должностных лиц, учитывает практику применения законодательства в сфере борьбы с коррупцией и направлена на обеспечение баланса публичных и частных интересов, установление на основе принципов справедливости, равенства и пропорциональности только необходимых мер, обусловленных конституционно значимыми интересами, чтобы не допустить несоразмерного ограничения прав и свобод человека и гражданина.</w:t>
      </w:r>
    </w:p>
    <w:p w:rsidR="00354C42" w:rsidRDefault="00354C42">
      <w:pPr>
        <w:pStyle w:val="point"/>
      </w:pPr>
      <w:r>
        <w:t>4. В соответствии с частью второй статьи 2 Конституции гражданин ответствен перед государством за неукоснительное исполнение обязанностей, возложенных на него Конституцией.</w:t>
      </w:r>
    </w:p>
    <w:p w:rsidR="00354C42" w:rsidRDefault="00354C42">
      <w:pPr>
        <w:pStyle w:val="newncpi"/>
      </w:pPr>
      <w:r>
        <w:t>Значимость выполняемых государственными должностными лицами функций определяет их специальный правовой статус: наделение особыми правами и особыми обязанностями, применение повышенных мер ответственности. В свою очередь, граждане, давая согласие на занятие должности государственного должностного лица, добровольно обязуются выполнять возлагаемые на них обязанности, в том числе соблюдать установленные законом ограничения.</w:t>
      </w:r>
    </w:p>
    <w:p w:rsidR="00354C42" w:rsidRDefault="00354C42">
      <w:pPr>
        <w:pStyle w:val="newncpi"/>
      </w:pPr>
      <w:r>
        <w:t>Коррупция является одним из наиболее опасных видов правонарушений, посягающих на основы государственного строя. В связи с этим в Законе с целью обеспечения защиты общества, государства, конституционных прав и свобод человека от коррупционных проявлений предусматривается усиление ответственности государственных должностных лиц за несоблюдение ими антикоррупционного законодательства.</w:t>
      </w:r>
    </w:p>
    <w:p w:rsidR="00354C42" w:rsidRDefault="00354C42">
      <w:pPr>
        <w:pStyle w:val="newncpi"/>
      </w:pPr>
      <w:proofErr w:type="gramStart"/>
      <w:r>
        <w:lastRenderedPageBreak/>
        <w:t>В частности, Законом устанавливается, что непредставление государственным должностным лицом уведомления о возникшем конфликте интересов или о возможности его возникновения, если ему было известно о возникновении конфликта интересов или о возможности его возникновения,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ответственности, в том числе освобождения от занимаемой должности (увольнения) в</w:t>
      </w:r>
      <w:proofErr w:type="gramEnd"/>
      <w:r>
        <w:t xml:space="preserve"> </w:t>
      </w:r>
      <w:proofErr w:type="gramStart"/>
      <w:r>
        <w:t>порядке, установленном законодательными актами (часть пятая статьи 21); 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полномочий, не могут быть приняты на государственную службу (часть четвертая статьи 22);</w:t>
      </w:r>
      <w:proofErr w:type="gramEnd"/>
      <w:r>
        <w:t xml:space="preserve"> нарушение порядка приема лиц на государственную службу, выдача характеристик на работников, содержащих недостоверную информацию, являются грубым нарушением служебных (трудовых) обязанностей и влекут за собой привлечение руководителя к дисциплинарной ответственности, в том числе увольнение (статья 23); государственным служащим, совершившим в период прохождения государственной службы тяжкое или особо тяжкое преступление против интересов службы либо сопряженное с использованием должностным лицом своих служебных полномочий, пенсии за выслугу лет, а также ежемесячное денежное содержание, предусмотренные соответствующими законодательными актами, не назначаются (не выплачиваются) (часть первая статьи 24).</w:t>
      </w:r>
    </w:p>
    <w:p w:rsidR="00354C42" w:rsidRDefault="00354C42">
      <w:pPr>
        <w:pStyle w:val="newncpi"/>
      </w:pPr>
      <w:proofErr w:type="gramStart"/>
      <w:r>
        <w:t>Конституционный Суд находит, что указанные положения Закона основываются на части второй статьи 2 и части первой статьи 23 Конституции, поскольку ограничения прав и свобод граждан, вытекающие из предусматриваемых Законом мер ответственности за нарушения антикоррупционного законодательства, социально оправданны, адекватны и соразмерны интересам национальной безопасности, общественного порядка, защиты нравственности, прав и свобод других лиц.</w:t>
      </w:r>
      <w:proofErr w:type="gramEnd"/>
    </w:p>
    <w:p w:rsidR="00354C42" w:rsidRDefault="00354C42">
      <w:pPr>
        <w:pStyle w:val="point"/>
      </w:pPr>
      <w:r>
        <w:t>5. Конституцией установлено, что Республика Беларусь обладает верховенством и полнотой власти на своей территории, самостоятельно осуществляет внутреннюю политику (часть вторая статьи 1). Палата представителей рассматривает проекты законов, в том числе об основном содержании и принципах осуществления прав, свобод и обязанностей граждан (пункт 2 части первой статьи 97 Конституции), а Совет Республики одобряет или отклоняет принятые Палатой представителей законы (пункт 1 части первой статьи 98 Конституции); никто не может быть понужден к исполнению обязанностей, не предусмотренных Конституцией Республики Беларусь и ее законами (статья 58).</w:t>
      </w:r>
    </w:p>
    <w:p w:rsidR="00354C42" w:rsidRDefault="00354C42">
      <w:pPr>
        <w:pStyle w:val="newncpi"/>
      </w:pPr>
      <w:r>
        <w:t xml:space="preserve">В соответствии с указанными конституционными положениями в главе 4 Закона («Декларирование доходов и имущества») </w:t>
      </w:r>
      <w:proofErr w:type="gramStart"/>
      <w:r>
        <w:t>определяются</w:t>
      </w:r>
      <w:proofErr w:type="gramEnd"/>
      <w:r>
        <w:t xml:space="preserve"> в том числе доходы и имущество, подлежащие обязательному декларированию; декларирование доходов и имущества несовершеннолетних, а также лиц, ограниченных судом в дееспособности и признанных судом недееспособными; декларирование доходов и имущества при поступлении на службу, назначении на определенные должности, а также ежегодное декларирование; права, обязанности и ответственность лиц, обязанных представлять декларации о доходах и имуществе, при декларировании доходов и имущества; порядок осуществления контроля в сфере декларирования доходов и имущества.</w:t>
      </w:r>
    </w:p>
    <w:p w:rsidR="00354C42" w:rsidRDefault="00354C42">
      <w:pPr>
        <w:pStyle w:val="newncpi"/>
      </w:pPr>
      <w:proofErr w:type="gramStart"/>
      <w:r>
        <w:t>В частности, согласно Закону обязанность декларирования доходов и имущества возлагается на соответствующие категории лиц при поступлении на службу, назначении на определенные должности (статьи 29–30), обязанность ежегодного декларирования доходов и имущества возлагается на государственных должностных лиц, указанных в статьях 31 и 32 Закона, а также на их супругу (супруга), несовершеннолетних детей, в том числе усыновленных (удочеренных), совершеннолетних близких родственников, совместно с</w:t>
      </w:r>
      <w:proofErr w:type="gramEnd"/>
      <w:r>
        <w:t xml:space="preserve"> ними проживающих и ведущих общее хозяйство.</w:t>
      </w:r>
    </w:p>
    <w:p w:rsidR="00354C42" w:rsidRDefault="00354C42">
      <w:pPr>
        <w:pStyle w:val="newncpi"/>
      </w:pPr>
      <w:proofErr w:type="gramStart"/>
      <w:r>
        <w:t xml:space="preserve">Кроме того, частью двенадцатой статьи 31 и частью шестнадцатой статьи 32 Закона предусматривается, что при необходимости по мотивированному запросу государственных органов, иных организаций, должностных лиц, в которые (которым) ежегодно представляются декларации о доходах и имуществе, налоговыми органами </w:t>
      </w:r>
      <w:proofErr w:type="spellStart"/>
      <w:r>
        <w:lastRenderedPageBreak/>
        <w:t>истребуются</w:t>
      </w:r>
      <w:proofErr w:type="spellEnd"/>
      <w:r>
        <w:t xml:space="preserve"> декларации о доходах и имуществе от совершеннолетних близких родственников лиц, обязанных представлять декларации о доходах и имуществе, которые совместно с ними не</w:t>
      </w:r>
      <w:proofErr w:type="gramEnd"/>
      <w:r>
        <w:t xml:space="preserve"> проживают и (или) не ведут общее хозяйство, но не чаще одного раза в год.</w:t>
      </w:r>
    </w:p>
    <w:p w:rsidR="00354C42" w:rsidRDefault="00354C42">
      <w:pPr>
        <w:pStyle w:val="newncpi"/>
      </w:pPr>
      <w:proofErr w:type="gramStart"/>
      <w:r>
        <w:t>Оценивая конституционность данных норм Закона, Конституционный Суд отмечает, что закрепление обязанности декларирования доходов и имущества государственными должностными лицами и указанными в Законе другими категориями физических лиц является в соответствии с частью первой статьи 23 Конституции допустимым, поскольку такое законодательное регулирование направлено на предупреждение, выявление, пресечение коррупционных правонарушений и защиту тем самым прав и свобод граждан, общественных интересов от угроз, вытекающих</w:t>
      </w:r>
      <w:proofErr w:type="gramEnd"/>
      <w:r>
        <w:t xml:space="preserve"> из проявлений коррупции.</w:t>
      </w:r>
    </w:p>
    <w:p w:rsidR="00354C42" w:rsidRDefault="00354C42">
      <w:pPr>
        <w:pStyle w:val="point"/>
      </w:pPr>
      <w:r>
        <w:t>6. Согласно Конституции государство гарантирует каждому право собственности и содействует ее приобретению; неприкосновенность собственности, право ее наследования охраняются законом; собственность, приобретенная законным способом, защищается государством (части первая–третья статьи 44).</w:t>
      </w:r>
    </w:p>
    <w:p w:rsidR="00354C42" w:rsidRDefault="00354C42">
      <w:pPr>
        <w:pStyle w:val="newncpi"/>
      </w:pPr>
      <w:r>
        <w:t>В соответствии с пунктами 2, 3 и 6 статьи 8 Конвенции от 31 октября 2003 года каждое Государство-участник стремится применять в рамках своих институциональных и правовых систем кодексы или стандарты для правильного, добросовестного и надлежащего выполнения публичных функций; для целей осуществления положений данной статьи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региональных, межрегиональных и многосторонних организаций, например Международный кодекс поведения государственных должностных лиц;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лиц, которые нарушают кодексы или стандарты, установленные в соответствии с данной статьей.</w:t>
      </w:r>
    </w:p>
    <w:p w:rsidR="00354C42" w:rsidRDefault="00354C42">
      <w:pPr>
        <w:pStyle w:val="newncpi"/>
      </w:pPr>
      <w:proofErr w:type="gramStart"/>
      <w:r>
        <w:t>Так, пунктом 8 Международного кодекса поведения государственных должностных лиц предусмотрено, что государственные должностные лица в соответствии с занимаемым ими служебным положением и как это разрешено или требуется законом и административными положениями выполняют требования об объявлении или сообщении сведений о личных активах и обязательствах, а также, по возможности, сведения об активах и обязательствах супруга (супруги) и/или иждивенцев.</w:t>
      </w:r>
      <w:proofErr w:type="gramEnd"/>
    </w:p>
    <w:p w:rsidR="00354C42" w:rsidRDefault="00354C42">
      <w:pPr>
        <w:pStyle w:val="newncpi"/>
      </w:pPr>
      <w:r>
        <w:t>С приведенными положениями согласуется норма Закона, определяющая, что система мер борьбы с коррупцией включает установление ограничений, а также специальных требований, направленных на обеспечение финансового контроля в отношении государственных должностных лиц и приравненных к ним лиц в целях предотвращения проявлений коррупции и их выявления (абзац третий части первой статьи 5).</w:t>
      </w:r>
    </w:p>
    <w:p w:rsidR="00354C42" w:rsidRDefault="00354C42">
      <w:pPr>
        <w:pStyle w:val="newncpi"/>
      </w:pPr>
      <w:proofErr w:type="gramStart"/>
      <w:r>
        <w:t>Основываясь на указанных положениях Конституции и международно-правовых актов, законодатель в статье 36 Закона закрепляет нормы, в соответствии с которыми государственные органы, иные организации, должностные лица, в которые (которым) государственные должностные лица, занимающие ответственное положение, лица, поступившие на государственную службу путем избрания, их супруг (супруга), несовершеннолетние дети, в том числе усыновленные (удочеренные), совершеннолетние близкие родственники, совместно с ними проживающие и ведущие</w:t>
      </w:r>
      <w:proofErr w:type="gramEnd"/>
      <w:r>
        <w:t xml:space="preserve"> </w:t>
      </w:r>
      <w:proofErr w:type="gramStart"/>
      <w:r>
        <w:t>общее хозяйство, представляют декларации о доходах и имуществе, а налоговые органы осуществляют контроль за соответствием стоимости принадлежащего указанным лицам имущества, подлежащего обязательному декларированию, иных понесенных расходов доходам, заявленным указанными лицами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 (часть первая).</w:t>
      </w:r>
      <w:proofErr w:type="gramEnd"/>
    </w:p>
    <w:p w:rsidR="00354C42" w:rsidRDefault="00354C42">
      <w:pPr>
        <w:pStyle w:val="newncpi"/>
      </w:pPr>
      <w:proofErr w:type="gramStart"/>
      <w:r>
        <w:t xml:space="preserve">В части второй статьи 36 Закона определяется, что в случаях установления в ходе проверки деклараций о доходах и имуществе лиц, указанных в части первой данной </w:t>
      </w:r>
      <w:r>
        <w:lastRenderedPageBreak/>
        <w:t>статьи, явного превышения стоимости принадлежащего им имущества и иных расходов этих лиц за период, когда должностные лица занимали должности, указанные в части первой данной статьи, но не более чем за 10 лет, над доходами, полученными</w:t>
      </w:r>
      <w:proofErr w:type="gramEnd"/>
      <w:r>
        <w:t xml:space="preserve"> </w:t>
      </w:r>
      <w:proofErr w:type="gramStart"/>
      <w:r>
        <w:t>из законных источников, имущество и иные расходы на сумму, явно превышающую подтвержденные доходы, безвозмездно изымаются (взыскиваются) или взыскивается стоимость такого имущества в доход государства на основании решения суда по иску прокурора; под явным превышением стоимости имущества и иных расходов над доходами, полученными из законных источников, понимается превышение, составляющее не менее 25 процентов от доходов, полученных из законных источников.</w:t>
      </w:r>
      <w:proofErr w:type="gramEnd"/>
    </w:p>
    <w:p w:rsidR="00354C42" w:rsidRDefault="00354C42">
      <w:pPr>
        <w:pStyle w:val="newncpi"/>
      </w:pPr>
      <w:r>
        <w:t xml:space="preserve">Законом (пункт 2 статьи 47) Гражданский кодекс Республики Беларусь дополняется нормой, согласно которой принудительное изъятие у собственника имущества не допускается, кроме случаев, когда по основаниям, предусмотренным законом, а также согласно постановлению суда </w:t>
      </w:r>
      <w:proofErr w:type="gramStart"/>
      <w:r>
        <w:t>производится</w:t>
      </w:r>
      <w:proofErr w:type="gramEnd"/>
      <w:r>
        <w:t xml:space="preserve"> в том числе безвозмездное изъятие имущества в случаях, предусмотренных законодательными актами в сфере борьбы с коррупцией (подпункт 10 пункта 2 статьи 236 данного Кодекса). </w:t>
      </w:r>
    </w:p>
    <w:p w:rsidR="00354C42" w:rsidRDefault="00354C42">
      <w:pPr>
        <w:pStyle w:val="newncpi"/>
      </w:pPr>
      <w:proofErr w:type="gramStart"/>
      <w:r>
        <w:t>В решении от 16 апреля 2014 г. «О соответствии Конституции Республики Беларусь Закона Республики Беларусь «О внесении дополнений и изменений в Закон Республики Беларусь «О мерах по предотвращению легализации доходов, полученных преступным путем, и финансирования террористической деятельности» Конституционный Суд, исходя из содержания части первой статьи 23 Конституции, допускающей ограничение прав и свобод личности, во взаимосвязи с положением части шестой статьи</w:t>
      </w:r>
      <w:proofErr w:type="gramEnd"/>
      <w:r>
        <w:t xml:space="preserve"> </w:t>
      </w:r>
      <w:proofErr w:type="gramStart"/>
      <w:r>
        <w:t>44 Конституции, согласно которому осуществление права собственности не должно противоречить общественной пользе и безопасности, ущемлять права и защищаемые законом интересы других лиц, сформулировал правовую позицию о том, что право собственности может быть ограничено законодателем в соответствии с общеправовым принципом пропорциональности в той мере, в какой это необходимо для достижения конституционно значимых целей.</w:t>
      </w:r>
      <w:proofErr w:type="gramEnd"/>
    </w:p>
    <w:p w:rsidR="00354C42" w:rsidRDefault="00354C42">
      <w:pPr>
        <w:pStyle w:val="newncpi"/>
      </w:pPr>
      <w:r>
        <w:t>Подтверждая приведенную правовую позицию применительно к вышеуказанным положениям проверяемого Закона, Конституционный Суд отмечает, что установление законодателем гражданско-правовой ответственности в случаях, предусмотренных частью второй статьи 36 Закона, как одной из мер борьбы с коррупцией является конституционно оправданным, поскольку оно направлено на усиление защиты государства и общества от коррупционных правонарушений.</w:t>
      </w:r>
    </w:p>
    <w:p w:rsidR="00354C42" w:rsidRDefault="00354C42">
      <w:pPr>
        <w:pStyle w:val="newncpi"/>
      </w:pPr>
      <w:r>
        <w:t xml:space="preserve">Субъектами данной ответственности в соответствии с частью первой статьи 36 Закона являются государственные должностные лица, занимающие ответственное положение, лица, поступившие на государственную службу путем избрания, их супруг (супруга), несовершеннолетние дети, в том числе усыновленные (удочеренные), совершеннолетние близкие родственники, совместно с ними проживающие и ведущие общее хозяйство, что обусловлено, по мнению </w:t>
      </w:r>
      <w:proofErr w:type="gramStart"/>
      <w:r>
        <w:t>Конституционного</w:t>
      </w:r>
      <w:proofErr w:type="gramEnd"/>
      <w:r>
        <w:t xml:space="preserve"> Суда, специальным правовым статусом указанных категорий государственных должностных лиц, </w:t>
      </w:r>
      <w:proofErr w:type="gramStart"/>
      <w:r>
        <w:t>определяющим</w:t>
      </w:r>
      <w:proofErr w:type="gramEnd"/>
      <w:r>
        <w:t xml:space="preserve"> для них особые требования и особые обязанности. Вместе с тем законодатель ограничил период проверки деклараций о доходах и имуществе этих лиц 10 годами (часть вторая статьи 36 Закона).</w:t>
      </w:r>
    </w:p>
    <w:p w:rsidR="00354C42" w:rsidRDefault="00354C42">
      <w:pPr>
        <w:pStyle w:val="newncpi"/>
      </w:pPr>
      <w:proofErr w:type="gramStart"/>
      <w:r>
        <w:t>Изложенное свидетельствует о соответствии данных положений Закона части первой статьи 23 Конституции в связи с обусловленностью их закрепления интересами, предусмотренными этой нормой Конституции, а также с точки зрения принципа пропорциональности, предполагающего соблюдение соразмерности между государственными и общественными интересами и необходимостью защиты прав и свобод личности при введении законодательных ограничений, и части шестой статьи 44 Конституции, согласно которой осуществление права собственности</w:t>
      </w:r>
      <w:proofErr w:type="gramEnd"/>
      <w:r>
        <w:t xml:space="preserve"> не должно противоречить общественной пользе и безопасности.</w:t>
      </w:r>
    </w:p>
    <w:p w:rsidR="00354C42" w:rsidRDefault="00354C42">
      <w:pPr>
        <w:pStyle w:val="newncpi"/>
      </w:pPr>
      <w:proofErr w:type="gramStart"/>
      <w:r>
        <w:t xml:space="preserve">Норма Закона об изъятии (взыскании) в доход государства имущества и иных расходов на сумму, явно превышающую подтвержденный доход, или взыскании стоимости такого имущества в доход государства по решению суда, основанная на </w:t>
      </w:r>
      <w:r>
        <w:lastRenderedPageBreak/>
        <w:t>положениях части пятой статьи 44 и части первой статьи 60 Конституции, является конституционно-правовой гарантией недопущения нарушения прав и законных интересов граждан.</w:t>
      </w:r>
      <w:proofErr w:type="gramEnd"/>
    </w:p>
    <w:p w:rsidR="00354C42" w:rsidRDefault="00354C42">
      <w:pPr>
        <w:pStyle w:val="point"/>
      </w:pPr>
      <w:r>
        <w:t>7. Частью первой статьи 3 Конституции установлено, что единственным источником государственной власти и носителем суверенитета в Республике Беларусь является народ; народ осуществляет свою власть непосредственно, через представительные и иные органы в формах и пределах, определенных Конституцией.</w:t>
      </w:r>
    </w:p>
    <w:p w:rsidR="00354C42" w:rsidRDefault="00354C42">
      <w:pPr>
        <w:pStyle w:val="newncpi"/>
      </w:pPr>
      <w:proofErr w:type="gramStart"/>
      <w:r>
        <w:t>В соответствии с Конвенцией от 31 октября 2003 года каждое Государство-участник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</w:t>
      </w:r>
      <w:proofErr w:type="gramEnd"/>
      <w:r>
        <w:t xml:space="preserve"> углубления понимания обществом факта существования, причин и опасного характера коррупции, а также создаваемых ею угроз (часть 1 статьи 13). </w:t>
      </w:r>
    </w:p>
    <w:p w:rsidR="00354C42" w:rsidRDefault="00354C42">
      <w:pPr>
        <w:pStyle w:val="newncpi"/>
      </w:pPr>
      <w:r>
        <w:t xml:space="preserve">В Послании Конституционного Суда «О состоянии конституционной законности в Республике Беларусь в 2013 году» отмечено, что утверждение во всех сферах государственной и общественной жизни конституционной законности, обеспечение </w:t>
      </w:r>
      <w:proofErr w:type="spellStart"/>
      <w:r>
        <w:t>конституционализации</w:t>
      </w:r>
      <w:proofErr w:type="spellEnd"/>
      <w:r>
        <w:t xml:space="preserve"> общественных отношений, формирование конституционной культуры являются обязанностью всех государственных и общественных институтов, должностных лиц и граждан. Через осмысление и реализацию конституционных положений происходит становление человека и гражданина как носителя конституционных прав, свобод и обязанностей, активного участника конституционных отношений.</w:t>
      </w:r>
    </w:p>
    <w:p w:rsidR="00354C42" w:rsidRDefault="00354C42">
      <w:pPr>
        <w:pStyle w:val="newncpi"/>
      </w:pPr>
      <w:r>
        <w:t xml:space="preserve">Одной из правовых основ государственной политики в сфере борьбы с коррупцией, наряду с возложением данной обязанности на государственные органы – органы прокуратуры, внутренних дел и государственной безопасности, является общественный </w:t>
      </w:r>
      <w:proofErr w:type="gramStart"/>
      <w:r>
        <w:t>контроль за</w:t>
      </w:r>
      <w:proofErr w:type="gramEnd"/>
      <w:r>
        <w:t xml:space="preserve"> деятельностью по борьбе с коррупцией. С этой целью в статье 46 Закона определяется, что 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актами, постановлениями Совета Министров Республики Беларусь; </w:t>
      </w:r>
      <w:proofErr w:type="gramStart"/>
      <w:r>
        <w:t>их деятельность при осуществлении указанного общественного контроля может осуществляться путем участия в разработке и всенародном (общественном) обсуждении проектов нормативных правовых актов в сфере борьбы с коррупцией, в деятельности созданных в государственных органах и организациях комиссий по противодействию коррупции, а также в иных формах такого участия, предусмотренных законодательными актами (части первая и вторая).</w:t>
      </w:r>
      <w:proofErr w:type="gramEnd"/>
    </w:p>
    <w:p w:rsidR="00354C42" w:rsidRDefault="00354C42">
      <w:pPr>
        <w:pStyle w:val="newncpi"/>
      </w:pPr>
      <w:r>
        <w:t xml:space="preserve">Наряду с указанными формами деятельность представителей общественных объединений при осуществлении общественного контроля в сфере борьбы с коррупцией может осуществляться в формах проведения общественной экспертизы проектов нормативных правовых актов в сфере борьбы с коррупцией и направления соответствующих заключений в государственные органы, осуществляющие борьбу с коррупцией; </w:t>
      </w:r>
      <w:proofErr w:type="gramStart"/>
      <w:r>
        <w:t>участия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 работы по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 участия в проведении социологических опросов о противодействии коррупции (часть третья статьи 46 Закона).</w:t>
      </w:r>
      <w:proofErr w:type="gramEnd"/>
    </w:p>
    <w:p w:rsidR="00354C42" w:rsidRDefault="00354C42">
      <w:pPr>
        <w:pStyle w:val="newncpi"/>
      </w:pPr>
      <w:r>
        <w:t>Конституционный Суд оценивает указанные положения Закона, предусматривающие привлечение граждан и организаций к участию в решении государственных задач, с одной стороны, как одну из действенных мер консолидации всего общества на усилении борьбы с коррупцией, а с другой – как способствующие укреплению доверия граждан к государству.</w:t>
      </w:r>
    </w:p>
    <w:p w:rsidR="00354C42" w:rsidRDefault="00354C42">
      <w:pPr>
        <w:pStyle w:val="point"/>
      </w:pPr>
      <w:r>
        <w:lastRenderedPageBreak/>
        <w:t>8. В Республике Беларусь устанавливается принцип верховенства права; государство, всего его органы и должностные лица действуют в пределах Конституции и принятых в соответствии с ней актов законодательства (части первая и вторая статьи 7 Конституции).</w:t>
      </w:r>
    </w:p>
    <w:p w:rsidR="00354C42" w:rsidRDefault="00354C42">
      <w:pPr>
        <w:pStyle w:val="newncpi"/>
      </w:pPr>
      <w:r>
        <w:t>В ряде решений Конституционного Суда обращалось внимание законодателя на необходимость обеспечения в нормотворчестве принципа верховенства права и основанного на нем принципа правовой определенности, предполагающих системность и комплексность правового регулирования общественных отношений в соответствующей сфере, ясность, точность, непротиворечивость и логическую согласованность норм принимаемых законов.</w:t>
      </w:r>
    </w:p>
    <w:p w:rsidR="00354C42" w:rsidRDefault="00354C42">
      <w:pPr>
        <w:pStyle w:val="newncpi"/>
      </w:pPr>
      <w:r>
        <w:t xml:space="preserve">В соответствии со статьей 47 Закона вносятся изменения и дополнения в ряд законов Республики Беларусь, направленные на обеспечение согласования их норм с нормами Закона «О борьбе с коррупцией». </w:t>
      </w:r>
      <w:proofErr w:type="gramStart"/>
      <w:r>
        <w:t>Конституционный Суд отмечает, что такое законодательное регулирование, когда одновременно вносятся необходимые изменения и дополнения в действующие законы, направлено на недопущение правовой неопределенности в законодательстве, формирование единообразной правоприменительной практики и тем самым свидетельствует о реализации в нормотворчестве конституционного принципа верховенства права и его направленности на обеспечение своевременной и эффективной защиты прав и свобод граждан, общественных интересов от угроз, вытекающих из проявлений</w:t>
      </w:r>
      <w:proofErr w:type="gramEnd"/>
      <w:r>
        <w:t xml:space="preserve"> коррупции.</w:t>
      </w:r>
    </w:p>
    <w:p w:rsidR="00354C42" w:rsidRDefault="00354C42">
      <w:pPr>
        <w:pStyle w:val="newncpi"/>
      </w:pPr>
      <w:r>
        <w:t>Исходя из выявленного конституционно-правового смысла норм Закона, Конституционный Суд считает, что по своему содержанию Закон направлен на совершенствование законодательного регулирования общественных отношений в сфере борьбы с коррупцией, повышение эффективности противодействия коррупции, консолидацию усилий всех государственных и общественных институтов, должностных лиц и граждан в указанной сфере.</w:t>
      </w:r>
    </w:p>
    <w:p w:rsidR="00354C42" w:rsidRDefault="00354C42">
      <w:pPr>
        <w:pStyle w:val="newncpi"/>
      </w:pPr>
      <w:r>
        <w:t>Закон принят Палатой представителей Национального собрания Республики Беларусь в рамках компетенции в соответствии с пунктом 2 части первой статьи 97 Конституции, одобрен Советом Республики Национального собрания Республики Беларусь в соответствии с пунктом 1 части первой статьи 98 Конституции.</w:t>
      </w:r>
    </w:p>
    <w:p w:rsidR="00354C42" w:rsidRDefault="00354C42">
      <w:pPr>
        <w:pStyle w:val="newncpi"/>
      </w:pPr>
      <w:r>
        <w:t>Таким образом, Конституционный Суд приходит к выводу о том, что по содержанию норм, форме акта и порядку принятия Закон соответствует Конституции.</w:t>
      </w:r>
    </w:p>
    <w:p w:rsidR="00354C42" w:rsidRDefault="00354C42">
      <w:pPr>
        <w:pStyle w:val="preamble"/>
      </w:pPr>
      <w:r>
        <w:t>Руководствуясь частями первой, седьмой статьи 116 Конституции Республики Беларусь, частью второй статьи 24 Кодекса Республики Беларусь о судоустройстве и статусе судей, статьями 103–105 Закона Республики Беларусь «О конституционном судопроизводстве», Конституционный Суд Республики Беларусь РЕШИЛ:</w:t>
      </w:r>
    </w:p>
    <w:p w:rsidR="00354C42" w:rsidRDefault="00354C42">
      <w:pPr>
        <w:pStyle w:val="point"/>
      </w:pPr>
      <w:r>
        <w:t>1. Признать Закон Республики Беларусь «О борьбе с коррупцией» соответствующим Конституции Республики Беларусь.</w:t>
      </w:r>
    </w:p>
    <w:p w:rsidR="00354C42" w:rsidRDefault="00354C42">
      <w:pPr>
        <w:pStyle w:val="point"/>
      </w:pPr>
      <w:r>
        <w:t>2. Решение вступает в силу со дня принятия.</w:t>
      </w:r>
    </w:p>
    <w:p w:rsidR="00354C42" w:rsidRDefault="00354C42">
      <w:pPr>
        <w:pStyle w:val="point"/>
      </w:pPr>
      <w:r>
        <w:t>3. Опубликовать решение в соответствии с законодательными актами.</w:t>
      </w:r>
    </w:p>
    <w:p w:rsidR="00354C42" w:rsidRDefault="00354C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684"/>
      </w:tblGrid>
      <w:tr w:rsidR="00354C42">
        <w:tc>
          <w:tcPr>
            <w:tcW w:w="25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C42" w:rsidRDefault="00354C4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Председательствующий –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Председатель Конституционного Суда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49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4C42" w:rsidRDefault="00354C4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П.П.Миклашевич</w:t>
            </w:r>
            <w:proofErr w:type="spellEnd"/>
          </w:p>
        </w:tc>
      </w:tr>
    </w:tbl>
    <w:p w:rsidR="00354C42" w:rsidRDefault="00354C42">
      <w:pPr>
        <w:pStyle w:val="newncpi"/>
      </w:pPr>
      <w:r>
        <w:t> </w:t>
      </w:r>
    </w:p>
    <w:p w:rsidR="005B4E66" w:rsidRDefault="005B4E66"/>
    <w:sectPr w:rsidR="005B4E66" w:rsidSect="00354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20" w:bottom="851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F2" w:rsidRDefault="00B03AF2" w:rsidP="00354C42">
      <w:pPr>
        <w:spacing w:after="0" w:line="240" w:lineRule="auto"/>
      </w:pPr>
      <w:r>
        <w:separator/>
      </w:r>
    </w:p>
  </w:endnote>
  <w:endnote w:type="continuationSeparator" w:id="0">
    <w:p w:rsidR="00B03AF2" w:rsidRDefault="00B03AF2" w:rsidP="0035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42" w:rsidRDefault="00354C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42" w:rsidRDefault="00354C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354C42" w:rsidTr="00354C42">
      <w:tc>
        <w:tcPr>
          <w:tcW w:w="1800" w:type="dxa"/>
          <w:shd w:val="clear" w:color="auto" w:fill="auto"/>
          <w:vAlign w:val="center"/>
        </w:tcPr>
        <w:p w:rsidR="00354C42" w:rsidRDefault="00354C4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3D02043" wp14:editId="02725EF2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354C42" w:rsidRDefault="00354C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54C42" w:rsidRDefault="00354C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27.11.2018</w:t>
          </w:r>
        </w:p>
        <w:p w:rsidR="00354C42" w:rsidRPr="00354C42" w:rsidRDefault="00354C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54C42" w:rsidRDefault="00354C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F2" w:rsidRDefault="00B03AF2" w:rsidP="00354C42">
      <w:pPr>
        <w:spacing w:after="0" w:line="240" w:lineRule="auto"/>
      </w:pPr>
      <w:r>
        <w:separator/>
      </w:r>
    </w:p>
  </w:footnote>
  <w:footnote w:type="continuationSeparator" w:id="0">
    <w:p w:rsidR="00B03AF2" w:rsidRDefault="00B03AF2" w:rsidP="0035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42" w:rsidRDefault="00354C42" w:rsidP="005C1D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C42" w:rsidRDefault="00354C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42" w:rsidRPr="00354C42" w:rsidRDefault="00354C42" w:rsidP="005C1D3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54C42">
      <w:rPr>
        <w:rStyle w:val="a7"/>
        <w:rFonts w:ascii="Times New Roman" w:hAnsi="Times New Roman" w:cs="Times New Roman"/>
        <w:sz w:val="24"/>
      </w:rPr>
      <w:fldChar w:fldCharType="begin"/>
    </w:r>
    <w:r w:rsidRPr="00354C4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54C4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9</w:t>
    </w:r>
    <w:r w:rsidRPr="00354C42">
      <w:rPr>
        <w:rStyle w:val="a7"/>
        <w:rFonts w:ascii="Times New Roman" w:hAnsi="Times New Roman" w:cs="Times New Roman"/>
        <w:sz w:val="24"/>
      </w:rPr>
      <w:fldChar w:fldCharType="end"/>
    </w:r>
  </w:p>
  <w:p w:rsidR="00354C42" w:rsidRPr="00354C42" w:rsidRDefault="00354C4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42" w:rsidRDefault="00354C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42"/>
    <w:rsid w:val="001F6529"/>
    <w:rsid w:val="00354C42"/>
    <w:rsid w:val="005B4E66"/>
    <w:rsid w:val="00B03AF2"/>
    <w:rsid w:val="00B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54C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54C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54C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54C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4C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54C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54C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54C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54C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54C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54C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C42"/>
  </w:style>
  <w:style w:type="paragraph" w:styleId="a5">
    <w:name w:val="footer"/>
    <w:basedOn w:val="a"/>
    <w:link w:val="a6"/>
    <w:uiPriority w:val="99"/>
    <w:unhideWhenUsed/>
    <w:rsid w:val="003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C42"/>
  </w:style>
  <w:style w:type="character" w:styleId="a7">
    <w:name w:val="page number"/>
    <w:basedOn w:val="a0"/>
    <w:uiPriority w:val="99"/>
    <w:semiHidden/>
    <w:unhideWhenUsed/>
    <w:rsid w:val="00354C42"/>
  </w:style>
  <w:style w:type="table" w:styleId="a8">
    <w:name w:val="Table Grid"/>
    <w:basedOn w:val="a1"/>
    <w:uiPriority w:val="59"/>
    <w:rsid w:val="0035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54C4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54C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54C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54C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4C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54C4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54C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54C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54C4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54C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54C4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4C42"/>
  </w:style>
  <w:style w:type="paragraph" w:styleId="a5">
    <w:name w:val="footer"/>
    <w:basedOn w:val="a"/>
    <w:link w:val="a6"/>
    <w:uiPriority w:val="99"/>
    <w:unhideWhenUsed/>
    <w:rsid w:val="00354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4C42"/>
  </w:style>
  <w:style w:type="character" w:styleId="a7">
    <w:name w:val="page number"/>
    <w:basedOn w:val="a0"/>
    <w:uiPriority w:val="99"/>
    <w:semiHidden/>
    <w:unhideWhenUsed/>
    <w:rsid w:val="00354C42"/>
  </w:style>
  <w:style w:type="table" w:styleId="a8">
    <w:name w:val="Table Grid"/>
    <w:basedOn w:val="a1"/>
    <w:uiPriority w:val="59"/>
    <w:rsid w:val="0035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4113</Words>
  <Characters>30155</Characters>
  <Application>Microsoft Office Word</Application>
  <DocSecurity>0</DocSecurity>
  <Lines>478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2018-11-27T08:21:00Z</dcterms:created>
  <dcterms:modified xsi:type="dcterms:W3CDTF">2018-11-27T08:22:00Z</dcterms:modified>
</cp:coreProperties>
</file>