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24" w:rsidRDefault="00D71524" w:rsidP="00632C1C">
      <w:pPr>
        <w:spacing w:after="0"/>
        <w:ind w:firstLine="567"/>
        <w:jc w:val="both"/>
        <w:outlineLvl w:val="0"/>
        <w:rPr>
          <w:rFonts w:eastAsia="Times New Roman" w:cs="Times New Roman"/>
          <w:b/>
          <w:color w:val="3C3C3C"/>
          <w:kern w:val="36"/>
          <w:sz w:val="30"/>
          <w:szCs w:val="30"/>
          <w:lang w:eastAsia="ru-RU"/>
        </w:rPr>
      </w:pPr>
      <w:r w:rsidRPr="00D71524">
        <w:rPr>
          <w:rFonts w:eastAsia="Times New Roman" w:cs="Times New Roman"/>
          <w:b/>
          <w:color w:val="3C3C3C"/>
          <w:kern w:val="36"/>
          <w:sz w:val="30"/>
          <w:szCs w:val="30"/>
          <w:lang w:eastAsia="ru-RU"/>
        </w:rPr>
        <w:t>Порядок предоставления арендного жилья</w:t>
      </w:r>
    </w:p>
    <w:p w:rsidR="00632C1C" w:rsidRDefault="00632C1C" w:rsidP="00632C1C">
      <w:pPr>
        <w:pStyle w:val="point"/>
        <w:rPr>
          <w:sz w:val="30"/>
          <w:szCs w:val="30"/>
        </w:rPr>
      </w:pPr>
      <w:r>
        <w:rPr>
          <w:sz w:val="30"/>
          <w:szCs w:val="30"/>
        </w:rPr>
        <w:t>Получить во владение и пользование арендное жилье может любой гражданин, однако первоочередное право на это имеют категории граждан, определенные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статьёй 111 Жилищного кодекса Республики Беларусь.</w:t>
      </w:r>
    </w:p>
    <w:p w:rsidR="00632C1C" w:rsidRPr="00632C1C" w:rsidRDefault="00632C1C" w:rsidP="00632C1C">
      <w:pPr>
        <w:pStyle w:val="point"/>
        <w:rPr>
          <w:sz w:val="30"/>
          <w:szCs w:val="30"/>
        </w:rPr>
      </w:pPr>
      <w:r w:rsidRPr="00632C1C">
        <w:rPr>
          <w:sz w:val="30"/>
          <w:szCs w:val="30"/>
        </w:rPr>
        <w:t xml:space="preserve">В соответствии со статьёй 111 Жилищного кодекса Республики Беларусь </w:t>
      </w:r>
      <w:r w:rsidRPr="00632C1C">
        <w:rPr>
          <w:sz w:val="30"/>
          <w:szCs w:val="30"/>
          <w:u w:val="single"/>
        </w:rPr>
        <w:t>первоочередное право на предоставление арендного жилья</w:t>
      </w:r>
      <w:r w:rsidRPr="00632C1C">
        <w:rPr>
          <w:sz w:val="30"/>
          <w:szCs w:val="30"/>
        </w:rPr>
        <w:t xml:space="preserve"> коммунального жилищного фонда, за исключением арендного жилья коммунального жилищного фонда, построенного за счет средств республиканского бюджета, направляемых на преодоление последствий катастрофы на Чернобыльской АЭС, имеют граждане в связи с характером трудовых (служебных) отношений при отсутствии у них, а также у членов их семей, которым совместно с гражданами предоставляется арендное жилье, других жилых помещений в собственности (долей в праве общей собственности на жилые помещения) и (или) во владении и пользовании, за исключением жилых помещений, занимаемых гражданами по договору найма жилого помещения в общежитии, в населенном пункте по месту работы (службы) (при реализации первоочередного права на предоставление арендного жилья коммунального жилищного фонда в городе Минске – в городе Минске и населенных пунктах Минского района) из числа:</w:t>
      </w:r>
    </w:p>
    <w:p w:rsidR="00632C1C" w:rsidRPr="00632C1C" w:rsidRDefault="00632C1C" w:rsidP="00632C1C">
      <w:pPr>
        <w:pStyle w:val="newncpi"/>
        <w:rPr>
          <w:sz w:val="30"/>
          <w:szCs w:val="30"/>
        </w:rPr>
      </w:pPr>
      <w:r w:rsidRPr="00632C1C">
        <w:rPr>
          <w:sz w:val="30"/>
          <w:szCs w:val="30"/>
        </w:rPr>
        <w:t>судей, прокурорских работников, а также государственных служащих согласно перечню должностей, дающих право на получение арендного жилья, определяемому Президентом Республики Беларусь;</w:t>
      </w:r>
    </w:p>
    <w:p w:rsidR="00632C1C" w:rsidRPr="00632C1C" w:rsidRDefault="00632C1C" w:rsidP="00632C1C">
      <w:pPr>
        <w:pStyle w:val="newncpi"/>
        <w:rPr>
          <w:sz w:val="30"/>
          <w:szCs w:val="30"/>
        </w:rPr>
      </w:pPr>
      <w:r w:rsidRPr="00632C1C">
        <w:rPr>
          <w:sz w:val="30"/>
          <w:szCs w:val="30"/>
        </w:rPr>
        <w:t>молодых рабочих (служащих), специалистов, получивших образование за счет средств республиканского и (или) местных бюджетов, прибывших по распределению, направленных на работу в соответствии с договором о целевой подготовке специалиста (рабочего, служащего);</w:t>
      </w:r>
    </w:p>
    <w:p w:rsidR="00632C1C" w:rsidRPr="00632C1C" w:rsidRDefault="00632C1C" w:rsidP="00632C1C">
      <w:pPr>
        <w:pStyle w:val="newncpi"/>
        <w:rPr>
          <w:sz w:val="30"/>
          <w:szCs w:val="30"/>
        </w:rPr>
      </w:pPr>
      <w:r w:rsidRPr="00632C1C">
        <w:rPr>
          <w:sz w:val="30"/>
          <w:szCs w:val="30"/>
        </w:rPr>
        <w:t xml:space="preserve">военнослужащих, лиц рядового и начальствующего состава, проходящих военную службу (службу) в Министерстве обороны, Министерстве внутренних дел, Следственном комитете, Государственном комитете судебных экспертиз, органах и подразделениях по чрезвычайным ситуациям, Комитете государственной безопасности, Государственном пограничном комитете, Службе безопасности Президента Республики Беларусь, Оперативно-аналитическом центре при Президенте Республики Беларусь, Комитете государственного контроля, а также в организациях, входящих в их систему или подчиненных им, за исключением военнослужащих срочной военной службы, курсантов учреждений образования, осуществляющих подготовку кадров по специальностям (направлениям специальностей, специализациям) для Вооруженных Сил </w:t>
      </w:r>
      <w:r w:rsidRPr="00632C1C">
        <w:rPr>
          <w:sz w:val="30"/>
          <w:szCs w:val="30"/>
        </w:rPr>
        <w:lastRenderedPageBreak/>
        <w:t>Республики Беларусь, других войск и воинских формирований,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контроля;</w:t>
      </w:r>
    </w:p>
    <w:p w:rsidR="00632C1C" w:rsidRPr="00632C1C" w:rsidRDefault="00632C1C" w:rsidP="00632C1C">
      <w:pPr>
        <w:pStyle w:val="newncpi"/>
        <w:rPr>
          <w:sz w:val="30"/>
          <w:szCs w:val="30"/>
        </w:rPr>
      </w:pPr>
      <w:r w:rsidRPr="00632C1C">
        <w:rPr>
          <w:sz w:val="30"/>
          <w:szCs w:val="30"/>
        </w:rPr>
        <w:t>работников при назначении на должность в случае их переезда из другого населенного пункта при условии, что из числа работников в данном населенном пункте для занятия вакансии нет равноценной замены;</w:t>
      </w:r>
    </w:p>
    <w:p w:rsidR="00632C1C" w:rsidRPr="00632C1C" w:rsidRDefault="00632C1C" w:rsidP="00632C1C">
      <w:pPr>
        <w:pStyle w:val="newncpi"/>
        <w:rPr>
          <w:sz w:val="30"/>
          <w:szCs w:val="30"/>
        </w:rPr>
      </w:pPr>
      <w:r w:rsidRPr="00632C1C">
        <w:rPr>
          <w:sz w:val="30"/>
          <w:szCs w:val="30"/>
        </w:rPr>
        <w:t>лиц,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основе, ученых, а также профессорско-преподавательского состава учреждений высшего образования и работников организаций культуры;</w:t>
      </w:r>
    </w:p>
    <w:p w:rsidR="00632C1C" w:rsidRPr="00632C1C" w:rsidRDefault="00632C1C" w:rsidP="00632C1C">
      <w:pPr>
        <w:pStyle w:val="newncpi"/>
        <w:rPr>
          <w:sz w:val="30"/>
          <w:szCs w:val="30"/>
        </w:rPr>
      </w:pPr>
      <w:r w:rsidRPr="00632C1C">
        <w:rPr>
          <w:sz w:val="30"/>
          <w:szCs w:val="30"/>
        </w:rPr>
        <w:t>категорий граждан, определяемых Советом Министров Республики Беларусь по согласованию с Президентом Республики Беларусь.</w:t>
      </w:r>
    </w:p>
    <w:p w:rsidR="00632C1C" w:rsidRDefault="00632C1C" w:rsidP="00632C1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>Во вторую очередь арендное жилье получают граждане, состоящие на учете нуждающихся в улучшении жилищных условий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(при условии отсутствия заявлений от вышеуказанных лиц) </w:t>
      </w:r>
      <w:r>
        <w:rPr>
          <w:sz w:val="30"/>
          <w:szCs w:val="30"/>
        </w:rPr>
        <w:t xml:space="preserve">в порядке очередности, исходя из даты постановки на учет. </w:t>
      </w:r>
    </w:p>
    <w:p w:rsidR="00D71524" w:rsidRPr="00D71524" w:rsidRDefault="00D71524" w:rsidP="00D71524">
      <w:pPr>
        <w:spacing w:after="0"/>
        <w:ind w:firstLine="567"/>
        <w:jc w:val="both"/>
        <w:rPr>
          <w:rFonts w:eastAsia="Times New Roman" w:cs="Times New Roman"/>
          <w:color w:val="3C3C3C"/>
          <w:sz w:val="30"/>
          <w:szCs w:val="30"/>
          <w:lang w:eastAsia="ru-RU"/>
        </w:rPr>
      </w:pPr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 xml:space="preserve">Информация о наличии арендного жилья коммунального жилищного фонда и сроке обращения за его предоставлением в соответствии со статьей 112 ЖК размещается на сайте </w:t>
      </w:r>
      <w:proofErr w:type="spellStart"/>
      <w:r>
        <w:rPr>
          <w:rFonts w:eastAsia="Times New Roman" w:cs="Times New Roman"/>
          <w:color w:val="3C3C3C"/>
          <w:sz w:val="30"/>
          <w:szCs w:val="30"/>
          <w:lang w:eastAsia="ru-RU"/>
        </w:rPr>
        <w:t>Хотимск</w:t>
      </w:r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>ого</w:t>
      </w:r>
      <w:proofErr w:type="spellEnd"/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 xml:space="preserve"> райисполкома </w:t>
      </w:r>
      <w:hyperlink r:id="rId4" w:history="1">
        <w:r w:rsidRPr="004B68BA">
          <w:rPr>
            <w:rStyle w:val="a4"/>
            <w:rFonts w:eastAsia="Times New Roman" w:cs="Times New Roman"/>
            <w:sz w:val="30"/>
            <w:szCs w:val="30"/>
            <w:lang w:eastAsia="ru-RU"/>
          </w:rPr>
          <w:t>https://khotimsk.gov.by</w:t>
        </w:r>
      </w:hyperlink>
      <w:r>
        <w:rPr>
          <w:rFonts w:eastAsia="Times New Roman" w:cs="Times New Roman"/>
          <w:color w:val="3C3C3C"/>
          <w:sz w:val="30"/>
          <w:szCs w:val="30"/>
          <w:lang w:eastAsia="ru-RU"/>
        </w:rPr>
        <w:t xml:space="preserve"> в разделе «Анонсы и объявления</w:t>
      </w:r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>».</w:t>
      </w:r>
    </w:p>
    <w:p w:rsidR="00D71524" w:rsidRPr="00D71524" w:rsidRDefault="00D71524" w:rsidP="00D71524">
      <w:pPr>
        <w:spacing w:after="0"/>
        <w:ind w:firstLine="567"/>
        <w:jc w:val="both"/>
        <w:rPr>
          <w:rFonts w:eastAsia="Times New Roman" w:cs="Times New Roman"/>
          <w:color w:val="3C3C3C"/>
          <w:sz w:val="30"/>
          <w:szCs w:val="30"/>
          <w:lang w:eastAsia="ru-RU"/>
        </w:rPr>
      </w:pPr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 xml:space="preserve">Заявления о предоставлении арендного жилья принимаются службой «одно окно» </w:t>
      </w:r>
      <w:proofErr w:type="spellStart"/>
      <w:r>
        <w:rPr>
          <w:rFonts w:eastAsia="Times New Roman" w:cs="Times New Roman"/>
          <w:color w:val="3C3C3C"/>
          <w:sz w:val="30"/>
          <w:szCs w:val="30"/>
          <w:lang w:eastAsia="ru-RU"/>
        </w:rPr>
        <w:t>Хотимс</w:t>
      </w:r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>кого</w:t>
      </w:r>
      <w:proofErr w:type="spellEnd"/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 xml:space="preserve"> районного исполнительного комитета (</w:t>
      </w:r>
      <w:r>
        <w:rPr>
          <w:rFonts w:eastAsia="Times New Roman" w:cs="Times New Roman"/>
          <w:color w:val="3C3C3C"/>
          <w:sz w:val="30"/>
          <w:szCs w:val="30"/>
          <w:lang w:eastAsia="ru-RU"/>
        </w:rPr>
        <w:t>пл.Ленина, д. 2, кабинет 119</w:t>
      </w:r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 xml:space="preserve">) в течение 15 календарных дней со дня опубликования информации на официальном сайте </w:t>
      </w:r>
      <w:proofErr w:type="spellStart"/>
      <w:r>
        <w:rPr>
          <w:rFonts w:eastAsia="Times New Roman" w:cs="Times New Roman"/>
          <w:color w:val="3C3C3C"/>
          <w:sz w:val="30"/>
          <w:szCs w:val="30"/>
          <w:lang w:eastAsia="ru-RU"/>
        </w:rPr>
        <w:t>Хотимского</w:t>
      </w:r>
      <w:proofErr w:type="spellEnd"/>
      <w:r>
        <w:rPr>
          <w:rFonts w:eastAsia="Times New Roman" w:cs="Times New Roman"/>
          <w:color w:val="3C3C3C"/>
          <w:sz w:val="30"/>
          <w:szCs w:val="30"/>
          <w:lang w:eastAsia="ru-RU"/>
        </w:rPr>
        <w:t xml:space="preserve"> </w:t>
      </w:r>
      <w:r w:rsidRPr="00D71524">
        <w:rPr>
          <w:rFonts w:eastAsia="Times New Roman" w:cs="Times New Roman"/>
          <w:color w:val="3C3C3C"/>
          <w:sz w:val="30"/>
          <w:szCs w:val="30"/>
          <w:lang w:eastAsia="ru-RU"/>
        </w:rPr>
        <w:t>райисполкома. При подаче заявления гражданин должен предъявить документ, удостоверяющий личность.</w:t>
      </w:r>
      <w:bookmarkStart w:id="0" w:name="_GoBack"/>
      <w:bookmarkEnd w:id="0"/>
    </w:p>
    <w:sectPr w:rsidR="00D71524" w:rsidRPr="00D715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3B02"/>
    <w:rsid w:val="001A0401"/>
    <w:rsid w:val="00533B02"/>
    <w:rsid w:val="00632C1C"/>
    <w:rsid w:val="006C0B77"/>
    <w:rsid w:val="008242FF"/>
    <w:rsid w:val="00870751"/>
    <w:rsid w:val="008D7041"/>
    <w:rsid w:val="00922C48"/>
    <w:rsid w:val="00B915B7"/>
    <w:rsid w:val="00D71524"/>
    <w:rsid w:val="00DF3A0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link w:val="10"/>
    <w:uiPriority w:val="9"/>
    <w:qFormat/>
    <w:rsid w:val="00D7152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D71524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5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1524"/>
    <w:rPr>
      <w:color w:val="0000FF"/>
      <w:u w:val="single"/>
    </w:rPr>
  </w:style>
  <w:style w:type="paragraph" w:customStyle="1" w:styleId="newncpi">
    <w:name w:val="newncpi"/>
    <w:basedOn w:val="a"/>
    <w:uiPriority w:val="99"/>
    <w:rsid w:val="00632C1C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otim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Хайновская Елена Борисовна</dc:creator>
  <cp:lastModifiedBy>Admin</cp:lastModifiedBy>
  <cp:revision>2</cp:revision>
  <dcterms:created xsi:type="dcterms:W3CDTF">2023-10-03T11:49:00Z</dcterms:created>
  <dcterms:modified xsi:type="dcterms:W3CDTF">2023-10-03T11:49:00Z</dcterms:modified>
</cp:coreProperties>
</file>