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6F28" w14:textId="3E48F7E7" w:rsidR="00EF21CF" w:rsidRDefault="00EF21CF" w:rsidP="00FA55F4">
      <w:pPr>
        <w:spacing w:after="0" w:line="300" w:lineRule="exact"/>
        <w:jc w:val="both"/>
        <w:rPr>
          <w:bCs/>
          <w:sz w:val="30"/>
          <w:szCs w:val="30"/>
        </w:rPr>
      </w:pPr>
    </w:p>
    <w:p w14:paraId="617CCB71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 w:rsidRPr="007F7372">
        <w:rPr>
          <w:rFonts w:eastAsia="Calibri" w:cs="Times New Roman"/>
          <w:b/>
          <w:szCs w:val="28"/>
        </w:rPr>
        <w:t>ХОТИМСКИЙ РАЙОННЫЙ</w:t>
      </w:r>
    </w:p>
    <w:p w14:paraId="0B9598C1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 w:rsidRPr="007F7372">
        <w:rPr>
          <w:rFonts w:eastAsia="Calibri" w:cs="Times New Roman"/>
          <w:b/>
          <w:szCs w:val="28"/>
        </w:rPr>
        <w:t>ИСПОЛНИТЕЛЬНЫЙ КОМИТЕТ</w:t>
      </w:r>
    </w:p>
    <w:p w14:paraId="0511CA68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</w:p>
    <w:p w14:paraId="168EA44B" w14:textId="53EBF0DC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be-BY"/>
        </w:rPr>
        <w:t>ОТДЕЛ</w:t>
      </w:r>
      <w:r w:rsidRPr="007F7372">
        <w:rPr>
          <w:rFonts w:eastAsia="Calibri" w:cs="Times New Roman"/>
          <w:b/>
          <w:szCs w:val="28"/>
        </w:rPr>
        <w:t xml:space="preserve"> ИДЕОЛОГИЧЕСКОЙ РАБОТЫ</w:t>
      </w:r>
    </w:p>
    <w:p w14:paraId="794180AC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 w:rsidRPr="007F7372">
        <w:rPr>
          <w:rFonts w:eastAsia="Calibri" w:cs="Times New Roman"/>
          <w:b/>
          <w:szCs w:val="28"/>
        </w:rPr>
        <w:t>И ПО ДЕЛАМ МОЛОДЕЖИ</w:t>
      </w:r>
    </w:p>
    <w:p w14:paraId="60F245DC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</w:p>
    <w:p w14:paraId="496F0108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42877044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60EAAACE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5A79354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8CBC5F9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C76ADBC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5FF3DBB0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93FD956" w14:textId="77777777" w:rsidR="00EF21CF" w:rsidRPr="00A056EB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</w:p>
    <w:tbl>
      <w:tblPr>
        <w:tblStyle w:val="1"/>
        <w:tblW w:w="99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EF21CF" w:rsidRPr="00567C54" w14:paraId="326685F5" w14:textId="77777777" w:rsidTr="000655F1">
        <w:tc>
          <w:tcPr>
            <w:tcW w:w="9956" w:type="dxa"/>
          </w:tcPr>
          <w:p w14:paraId="0DA37909" w14:textId="77777777" w:rsidR="00EF21CF" w:rsidRPr="00EF21CF" w:rsidRDefault="00EF21CF" w:rsidP="00EF21CF">
            <w:pPr>
              <w:pStyle w:val="ab"/>
              <w:ind w:left="322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EF21CF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ru-RU"/>
              </w:rPr>
              <w:t>ТРЕНДЫ И НОВЫЕ НАПРАВЛЕНИЯ РАЗВИТИЯ</w:t>
            </w:r>
          </w:p>
          <w:p w14:paraId="11818F63" w14:textId="5366FB86" w:rsidR="00EF21CF" w:rsidRPr="00000291" w:rsidRDefault="00EF21CF" w:rsidP="00EF21CF">
            <w:pPr>
              <w:pStyle w:val="ab"/>
              <w:ind w:left="322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  <w:lang w:val="ru-RU"/>
              </w:rPr>
            </w:pPr>
            <w:r w:rsidRPr="00EF21CF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ru-RU"/>
              </w:rPr>
              <w:t>ТУРИЗМА В БЕЛАРУСИ</w:t>
            </w:r>
          </w:p>
        </w:tc>
      </w:tr>
    </w:tbl>
    <w:p w14:paraId="222DDC4D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546936B6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6364BB8F" w14:textId="77777777" w:rsidR="00EF21CF" w:rsidRPr="00A056EB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A056EB">
        <w:rPr>
          <w:rFonts w:eastAsia="Calibri" w:cs="Times New Roman"/>
          <w:b/>
          <w:szCs w:val="28"/>
        </w:rPr>
        <w:t>материал для информационно-пропагандистских групп</w:t>
      </w:r>
    </w:p>
    <w:p w14:paraId="2A7C35D1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7A2956BC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1EF152E6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B060AE9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1DD5FD1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44B1A03B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6D5CBFF6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1A3D39FA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39E5FE2B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47548300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0326681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78930B9F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3C31CBC5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5D632BE4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4097B62D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734A8DA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5A3E7821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29936806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70A8673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09D49C35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3C795A19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6823771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C95B309" w14:textId="77777777" w:rsidR="00EF21CF" w:rsidRPr="00F34EFE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proofErr w:type="spellStart"/>
      <w:r w:rsidRPr="00F34EFE">
        <w:rPr>
          <w:rFonts w:eastAsia="Calibri" w:cs="Times New Roman"/>
          <w:b/>
          <w:szCs w:val="28"/>
        </w:rPr>
        <w:t>г.п.Хотимск</w:t>
      </w:r>
      <w:proofErr w:type="spellEnd"/>
    </w:p>
    <w:p w14:paraId="36021099" w14:textId="4912F28D" w:rsidR="00EF21CF" w:rsidRPr="00A056EB" w:rsidRDefault="00EF21CF" w:rsidP="00EF21C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Cs w:val="28"/>
          <w:lang w:val="be-BY"/>
        </w:rPr>
        <w:t xml:space="preserve">май </w:t>
      </w:r>
      <w:r w:rsidRPr="00F34EFE">
        <w:rPr>
          <w:rFonts w:eastAsia="Calibri" w:cs="Times New Roman"/>
          <w:b/>
          <w:szCs w:val="28"/>
        </w:rPr>
        <w:t>202</w:t>
      </w:r>
      <w:r>
        <w:rPr>
          <w:rFonts w:eastAsia="Calibri" w:cs="Times New Roman"/>
          <w:b/>
          <w:szCs w:val="28"/>
          <w:lang w:val="be-BY"/>
        </w:rPr>
        <w:t>6</w:t>
      </w:r>
      <w:r w:rsidRPr="00F34EFE">
        <w:rPr>
          <w:rFonts w:eastAsia="Calibri" w:cs="Times New Roman"/>
          <w:b/>
          <w:szCs w:val="28"/>
        </w:rPr>
        <w:t xml:space="preserve"> г.</w:t>
      </w:r>
    </w:p>
    <w:p w14:paraId="08439D7E" w14:textId="77777777" w:rsidR="00EF21CF" w:rsidRPr="00A056EB" w:rsidRDefault="00EF21CF" w:rsidP="00EF21CF">
      <w:pPr>
        <w:rPr>
          <w:rFonts w:eastAsia="Times New Roman" w:cs="Times New Roman"/>
          <w:sz w:val="30"/>
          <w:szCs w:val="30"/>
        </w:rPr>
      </w:pPr>
      <w:r w:rsidRPr="00A056EB">
        <w:rPr>
          <w:rFonts w:eastAsia="Times New Roman" w:cs="Times New Roman"/>
          <w:sz w:val="30"/>
          <w:szCs w:val="30"/>
        </w:rPr>
        <w:br w:type="page"/>
      </w:r>
    </w:p>
    <w:p w14:paraId="105B3F46" w14:textId="77777777" w:rsidR="00EF21CF" w:rsidRPr="00EF21CF" w:rsidRDefault="00EF21CF" w:rsidP="00EF21CF">
      <w:pPr>
        <w:rPr>
          <w:sz w:val="30"/>
          <w:szCs w:val="30"/>
        </w:rPr>
        <w:sectPr w:rsidR="00EF21CF" w:rsidRPr="00EF21CF" w:rsidSect="00E221F5">
          <w:headerReference w:type="default" r:id="rId6"/>
          <w:pgSz w:w="11906" w:h="16838"/>
          <w:pgMar w:top="1134" w:right="850" w:bottom="851" w:left="1701" w:header="708" w:footer="708" w:gutter="0"/>
          <w:cols w:space="708"/>
          <w:titlePg/>
          <w:docGrid w:linePitch="381"/>
        </w:sectPr>
      </w:pPr>
    </w:p>
    <w:p w14:paraId="2F789885" w14:textId="77777777" w:rsidR="001B254B" w:rsidRPr="00C56BA5" w:rsidRDefault="00FA55F4" w:rsidP="00C56BA5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lastRenderedPageBreak/>
        <w:t>ТРЕНДЫ И НОВЫЕ НАПРАВЛ</w:t>
      </w:r>
      <w:r w:rsidR="00C56BA5">
        <w:rPr>
          <w:rFonts w:eastAsia="Calibri" w:cs="Times New Roman"/>
          <w:b/>
          <w:sz w:val="30"/>
          <w:szCs w:val="30"/>
        </w:rPr>
        <w:t>ЕНИЯ РАЗВИТИЯ</w:t>
      </w:r>
      <w:r w:rsidR="00C56BA5"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408004BA" w14:textId="77777777" w:rsidR="001B254B" w:rsidRPr="00F74A9A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14:paraId="0A422851" w14:textId="77777777" w:rsidR="0043131C" w:rsidRDefault="002C60A7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be-BY"/>
        </w:rPr>
        <w:t xml:space="preserve">Обращаясь 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с </w:t>
      </w:r>
      <w:r w:rsidR="003706F6"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 w:rsidR="001A0232"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="001A0232"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="0043131C"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="0043131C"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="003706F6"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 w:rsidR="003706F6">
        <w:rPr>
          <w:rFonts w:cs="Times New Roman"/>
          <w:color w:val="000000" w:themeColor="text1"/>
          <w:sz w:val="30"/>
          <w:szCs w:val="30"/>
        </w:rPr>
        <w:t>отметил</w:t>
      </w:r>
      <w:r w:rsidR="0043131C">
        <w:rPr>
          <w:rFonts w:cs="Times New Roman"/>
          <w:color w:val="000000" w:themeColor="text1"/>
          <w:sz w:val="30"/>
          <w:szCs w:val="30"/>
        </w:rPr>
        <w:t>,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 что</w:t>
      </w:r>
      <w:r w:rsidR="0043131C">
        <w:rPr>
          <w:rFonts w:cs="Times New Roman"/>
          <w:color w:val="000000" w:themeColor="text1"/>
          <w:sz w:val="30"/>
          <w:szCs w:val="30"/>
        </w:rPr>
        <w:t xml:space="preserve"> к</w:t>
      </w:r>
      <w:r w:rsidR="0043131C" w:rsidRPr="0043131C">
        <w:rPr>
          <w:rFonts w:cs="Times New Roman"/>
          <w:color w:val="000000" w:themeColor="text1"/>
          <w:sz w:val="30"/>
          <w:szCs w:val="30"/>
        </w:rPr>
        <w:t xml:space="preserve">аждый уголок нашей страны имеет свое лицо и свою самобытность.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«Минск –</w:t>
      </w:r>
      <w:r w:rsidR="0043131C"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уникальная столица мирового уровня. Брестчина – это не только легендарная крепость-герой и </w:t>
      </w:r>
      <w:r w:rsidR="0043131C" w:rsidRPr="003706F6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="001B254B">
        <w:rPr>
          <w:rFonts w:cs="Times New Roman"/>
          <w:color w:val="000000" w:themeColor="text1"/>
          <w:sz w:val="30"/>
          <w:szCs w:val="30"/>
        </w:rPr>
        <w:t>, – подчеркнул он.</w:t>
      </w:r>
    </w:p>
    <w:p w14:paraId="27116F9D" w14:textId="77777777" w:rsidR="001B254B" w:rsidRDefault="001B254B" w:rsidP="00C56BA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62F398C0" w14:textId="77777777" w:rsidR="00DF1DC1" w:rsidRPr="009F29E9" w:rsidRDefault="00B96F77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Сегодня уже </w:t>
      </w:r>
      <w:r w:rsidR="004F523E">
        <w:rPr>
          <w:rFonts w:cs="Times New Roman"/>
          <w:color w:val="000000" w:themeColor="text1"/>
          <w:sz w:val="30"/>
          <w:szCs w:val="30"/>
        </w:rPr>
        <w:t>трудно удивить кого-либо</w:t>
      </w:r>
      <w:r>
        <w:rPr>
          <w:rFonts w:cs="Times New Roman"/>
          <w:color w:val="000000" w:themeColor="text1"/>
          <w:sz w:val="30"/>
          <w:szCs w:val="30"/>
        </w:rPr>
        <w:t xml:space="preserve"> стандартными экскурсиями. </w:t>
      </w:r>
      <w:r w:rsidR="0071797F">
        <w:rPr>
          <w:rFonts w:cs="Times New Roman"/>
          <w:color w:val="000000" w:themeColor="text1"/>
          <w:sz w:val="30"/>
          <w:szCs w:val="30"/>
        </w:rPr>
        <w:t>Возрастает запрос на оригинальные, самобытные туристические маршруты разной направленности.</w:t>
      </w:r>
      <w:r w:rsidR="009F29E9" w:rsidRPr="009F29E9">
        <w:rPr>
          <w:rFonts w:cs="Times New Roman"/>
          <w:color w:val="000000" w:themeColor="text1"/>
          <w:sz w:val="30"/>
          <w:szCs w:val="30"/>
        </w:rPr>
        <w:t xml:space="preserve"> </w:t>
      </w:r>
      <w:r w:rsidR="009F29E9">
        <w:rPr>
          <w:rFonts w:cs="Times New Roman"/>
          <w:color w:val="000000" w:themeColor="text1"/>
          <w:sz w:val="30"/>
          <w:szCs w:val="30"/>
        </w:rPr>
        <w:t>Вс</w:t>
      </w:r>
      <w:r w:rsidR="000A0377">
        <w:rPr>
          <w:rFonts w:cs="Times New Roman"/>
          <w:color w:val="000000" w:themeColor="text1"/>
          <w:sz w:val="30"/>
          <w:szCs w:val="30"/>
        </w:rPr>
        <w:t>е</w:t>
      </w:r>
      <w:r w:rsidR="009F29E9">
        <w:rPr>
          <w:rFonts w:cs="Times New Roman"/>
          <w:color w:val="000000" w:themeColor="text1"/>
          <w:sz w:val="30"/>
          <w:szCs w:val="30"/>
        </w:rPr>
        <w:t xml:space="preserve"> больше туристов ищут не просто место для ночлега, а качественный современный сервис с развлекательной составляющей, едут за эмоциями и впечатлениями. </w:t>
      </w:r>
    </w:p>
    <w:p w14:paraId="3637D8DD" w14:textId="77777777" w:rsidR="00FA55F4" w:rsidRDefault="00FA55F4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7876B55" w14:textId="77777777" w:rsidR="00FA55F4" w:rsidRDefault="00BE038E" w:rsidP="00BE038E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</w:t>
      </w:r>
      <w:r w:rsidRPr="00E60944">
        <w:rPr>
          <w:rFonts w:cs="Times New Roman"/>
          <w:b/>
          <w:color w:val="000000" w:themeColor="text1"/>
          <w:sz w:val="30"/>
          <w:szCs w:val="30"/>
        </w:rPr>
        <w:t>азвити</w:t>
      </w:r>
      <w:r>
        <w:rPr>
          <w:rFonts w:cs="Times New Roman"/>
          <w:b/>
          <w:color w:val="000000" w:themeColor="text1"/>
          <w:sz w:val="30"/>
          <w:szCs w:val="30"/>
        </w:rPr>
        <w:t>е</w:t>
      </w:r>
      <w:r w:rsidRPr="00E60944">
        <w:rPr>
          <w:rFonts w:cs="Times New Roman"/>
          <w:b/>
          <w:color w:val="000000" w:themeColor="text1"/>
          <w:sz w:val="30"/>
          <w:szCs w:val="30"/>
        </w:rPr>
        <w:t xml:space="preserve"> туристической индустрии в Беларуси</w:t>
      </w:r>
      <w:r>
        <w:rPr>
          <w:rFonts w:cs="Times New Roman"/>
          <w:b/>
          <w:color w:val="000000" w:themeColor="text1"/>
          <w:sz w:val="30"/>
          <w:szCs w:val="30"/>
        </w:rPr>
        <w:t xml:space="preserve"> – </w:t>
      </w:r>
      <w:r w:rsidR="00E77749">
        <w:rPr>
          <w:rFonts w:cs="Times New Roman"/>
          <w:b/>
          <w:color w:val="000000" w:themeColor="text1"/>
          <w:sz w:val="30"/>
          <w:szCs w:val="30"/>
        </w:rPr>
        <w:br/>
      </w: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412D5593" w14:textId="77777777" w:rsidR="0056005B" w:rsidRDefault="00C717FC" w:rsidP="00E221F5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717FC">
        <w:rPr>
          <w:rFonts w:cs="Times New Roman"/>
          <w:color w:val="000000" w:themeColor="text1"/>
          <w:sz w:val="30"/>
          <w:szCs w:val="30"/>
        </w:rPr>
        <w:t xml:space="preserve">Развитие </w:t>
      </w:r>
      <w:r w:rsidR="00724C61">
        <w:rPr>
          <w:rFonts w:cs="Times New Roman"/>
          <w:color w:val="000000" w:themeColor="text1"/>
          <w:sz w:val="30"/>
          <w:szCs w:val="30"/>
        </w:rPr>
        <w:t xml:space="preserve">туристической отрасли 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является мощным драйвером экономического роста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любого </w:t>
      </w:r>
      <w:r w:rsidR="005876E6">
        <w:rPr>
          <w:rFonts w:cs="Times New Roman"/>
          <w:color w:val="000000" w:themeColor="text1"/>
          <w:sz w:val="30"/>
          <w:szCs w:val="30"/>
        </w:rPr>
        <w:t>государства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, увеличивая ВВП, создавая рабочие места и стимулируя развитие инфраструктуры.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 Кроме того, т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уризм обеспечивает приток иностранной валюты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и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</w:t>
      </w:r>
      <w:r w:rsidR="0056005B">
        <w:rPr>
          <w:rFonts w:cs="Times New Roman"/>
          <w:color w:val="000000" w:themeColor="text1"/>
          <w:sz w:val="30"/>
          <w:szCs w:val="30"/>
        </w:rPr>
        <w:t>способствует развитию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смежны</w:t>
      </w:r>
      <w:r w:rsidR="0056005B">
        <w:rPr>
          <w:rFonts w:cs="Times New Roman"/>
          <w:color w:val="000000" w:themeColor="text1"/>
          <w:sz w:val="30"/>
          <w:szCs w:val="30"/>
        </w:rPr>
        <w:t>х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отрасл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ей </w:t>
      </w:r>
      <w:r w:rsidR="0056005B" w:rsidRPr="0056005B">
        <w:rPr>
          <w:rFonts w:cs="Times New Roman"/>
          <w:i/>
          <w:color w:val="000000" w:themeColor="text1"/>
          <w:szCs w:val="28"/>
        </w:rPr>
        <w:t>(транспорта, общепита, торговли и др.)</w:t>
      </w:r>
      <w:r w:rsidR="0056005B">
        <w:rPr>
          <w:rFonts w:cs="Times New Roman"/>
          <w:color w:val="000000" w:themeColor="text1"/>
          <w:sz w:val="30"/>
          <w:szCs w:val="30"/>
        </w:rPr>
        <w:t>.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Важна роль туризма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в сохранении </w:t>
      </w:r>
      <w:r w:rsidR="00F50710" w:rsidRPr="003060AA">
        <w:rPr>
          <w:rFonts w:cs="Times New Roman"/>
          <w:color w:val="000000" w:themeColor="text1"/>
          <w:sz w:val="30"/>
          <w:szCs w:val="30"/>
        </w:rPr>
        <w:t>историческо</w:t>
      </w:r>
      <w:r w:rsidR="00F50710">
        <w:rPr>
          <w:rFonts w:cs="Times New Roman"/>
          <w:color w:val="000000" w:themeColor="text1"/>
          <w:sz w:val="30"/>
          <w:szCs w:val="30"/>
        </w:rPr>
        <w:t>го</w:t>
      </w:r>
      <w:r w:rsidR="00F50710" w:rsidRPr="003060AA">
        <w:rPr>
          <w:rFonts w:cs="Times New Roman"/>
          <w:color w:val="000000" w:themeColor="text1"/>
          <w:sz w:val="30"/>
          <w:szCs w:val="30"/>
        </w:rPr>
        <w:t xml:space="preserve"> наследи</w:t>
      </w:r>
      <w:r w:rsidR="00F50710">
        <w:rPr>
          <w:rFonts w:cs="Times New Roman"/>
          <w:color w:val="000000" w:themeColor="text1"/>
          <w:sz w:val="30"/>
          <w:szCs w:val="30"/>
        </w:rPr>
        <w:t xml:space="preserve">я, </w:t>
      </w:r>
      <w:r w:rsidR="003060AA" w:rsidRPr="003060AA">
        <w:rPr>
          <w:rFonts w:cs="Times New Roman"/>
          <w:color w:val="000000" w:themeColor="text1"/>
          <w:sz w:val="30"/>
          <w:szCs w:val="30"/>
        </w:rPr>
        <w:t>природных и культурных ценностей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 xml:space="preserve">(традиции, </w:t>
      </w:r>
      <w:r w:rsidR="003060AA">
        <w:rPr>
          <w:rFonts w:cs="Times New Roman"/>
          <w:i/>
          <w:color w:val="000000" w:themeColor="text1"/>
          <w:szCs w:val="28"/>
        </w:rPr>
        <w:t xml:space="preserve">обычаи, </w:t>
      </w:r>
      <w:r w:rsidR="003060AA" w:rsidRPr="003060AA">
        <w:rPr>
          <w:rFonts w:cs="Times New Roman"/>
          <w:i/>
          <w:color w:val="000000" w:themeColor="text1"/>
          <w:szCs w:val="28"/>
        </w:rPr>
        <w:t>ремесла</w:t>
      </w:r>
      <w:r w:rsidR="003060AA">
        <w:rPr>
          <w:rFonts w:cs="Times New Roman"/>
          <w:i/>
          <w:color w:val="000000" w:themeColor="text1"/>
          <w:szCs w:val="28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>и др.)</w:t>
      </w:r>
      <w:r w:rsidR="00F50710">
        <w:rPr>
          <w:rFonts w:cs="Times New Roman"/>
          <w:color w:val="000000" w:themeColor="text1"/>
          <w:sz w:val="30"/>
          <w:szCs w:val="30"/>
        </w:rPr>
        <w:t>.</w:t>
      </w:r>
    </w:p>
    <w:p w14:paraId="0338BD00" w14:textId="77777777" w:rsidR="00E221F5" w:rsidRDefault="00E221F5" w:rsidP="00E221F5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bCs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bCs/>
          <w:i/>
          <w:color w:val="000000" w:themeColor="text1"/>
          <w:szCs w:val="28"/>
        </w:rPr>
        <w:t xml:space="preserve"> по Могилевской области:</w:t>
      </w:r>
    </w:p>
    <w:p w14:paraId="32B75F40" w14:textId="77777777" w:rsidR="00E221F5" w:rsidRDefault="00E221F5" w:rsidP="00E221F5">
      <w:pPr>
        <w:spacing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221F5">
        <w:rPr>
          <w:rFonts w:cs="Times New Roman"/>
          <w:i/>
          <w:color w:val="000000" w:themeColor="text1"/>
          <w:szCs w:val="28"/>
        </w:rPr>
        <w:t>По состоянию на 01.01.2026 год</w:t>
      </w:r>
      <w:r>
        <w:rPr>
          <w:rFonts w:cs="Times New Roman"/>
          <w:i/>
          <w:color w:val="000000" w:themeColor="text1"/>
          <w:szCs w:val="28"/>
        </w:rPr>
        <w:t>а</w:t>
      </w:r>
      <w:r w:rsidRPr="00E221F5">
        <w:rPr>
          <w:rFonts w:cs="Times New Roman"/>
          <w:i/>
          <w:color w:val="000000" w:themeColor="text1"/>
          <w:szCs w:val="28"/>
        </w:rPr>
        <w:t xml:space="preserve"> в Могилевской области туристическую деятельность осуществляли 95 организаций, услугами которых воспользовались 147,8</w:t>
      </w:r>
      <w:r>
        <w:rPr>
          <w:rFonts w:cs="Times New Roman"/>
          <w:i/>
          <w:color w:val="000000" w:themeColor="text1"/>
          <w:szCs w:val="28"/>
        </w:rPr>
        <w:t xml:space="preserve"> тыс.</w:t>
      </w:r>
      <w:r w:rsidRPr="00E221F5">
        <w:rPr>
          <w:rFonts w:cs="Times New Roman"/>
          <w:i/>
          <w:color w:val="000000" w:themeColor="text1"/>
          <w:szCs w:val="28"/>
        </w:rPr>
        <w:t xml:space="preserve"> организованных туристов </w:t>
      </w:r>
      <w:r>
        <w:rPr>
          <w:rFonts w:cs="Times New Roman"/>
          <w:i/>
          <w:color w:val="000000" w:themeColor="text1"/>
          <w:szCs w:val="28"/>
        </w:rPr>
        <w:br/>
      </w:r>
      <w:r w:rsidRPr="00E221F5">
        <w:rPr>
          <w:rFonts w:cs="Times New Roman"/>
          <w:i/>
          <w:color w:val="000000" w:themeColor="text1"/>
          <w:szCs w:val="28"/>
        </w:rPr>
        <w:t xml:space="preserve">и экскурсантов. По сравнению с 2024 годом количество таких организаций увеличилось на 14,5 процента. Средняя продолжительность пребывания в области одного иностранного туриста составила 5 дней (в 2024 году – 4 дня). Основным государственным туроператором в Могилевской области выступает </w:t>
      </w:r>
      <w:r>
        <w:rPr>
          <w:rFonts w:cs="Times New Roman"/>
          <w:i/>
          <w:color w:val="000000" w:themeColor="text1"/>
          <w:szCs w:val="28"/>
        </w:rPr>
        <w:t>ГКУП</w:t>
      </w:r>
      <w:r w:rsidRPr="00E221F5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E221F5">
        <w:rPr>
          <w:rFonts w:cs="Times New Roman"/>
          <w:i/>
          <w:color w:val="000000" w:themeColor="text1"/>
          <w:szCs w:val="28"/>
        </w:rPr>
        <w:t>Могилевоблутрист</w:t>
      </w:r>
      <w:proofErr w:type="spellEnd"/>
      <w:r w:rsidRPr="00E221F5">
        <w:rPr>
          <w:rFonts w:cs="Times New Roman"/>
          <w:i/>
          <w:color w:val="000000" w:themeColor="text1"/>
          <w:szCs w:val="28"/>
        </w:rPr>
        <w:t>».</w:t>
      </w:r>
    </w:p>
    <w:p w14:paraId="52AEECD9" w14:textId="77777777" w:rsidR="00EF21CF" w:rsidRDefault="00EF21CF" w:rsidP="008F1DD4">
      <w:pPr>
        <w:spacing w:after="0" w:line="240" w:lineRule="auto"/>
        <w:ind w:firstLine="708"/>
        <w:jc w:val="both"/>
        <w:textAlignment w:val="baseline"/>
        <w:rPr>
          <w:rFonts w:cs="Times New Roman"/>
          <w:b/>
          <w:bCs/>
          <w:i/>
          <w:szCs w:val="28"/>
        </w:rPr>
      </w:pPr>
    </w:p>
    <w:p w14:paraId="09392283" w14:textId="77777777" w:rsidR="00EF21CF" w:rsidRDefault="00EF21CF" w:rsidP="008F1DD4">
      <w:pPr>
        <w:spacing w:after="0" w:line="240" w:lineRule="auto"/>
        <w:ind w:firstLine="708"/>
        <w:jc w:val="both"/>
        <w:textAlignment w:val="baseline"/>
        <w:rPr>
          <w:rFonts w:cs="Times New Roman"/>
          <w:b/>
          <w:bCs/>
          <w:i/>
          <w:szCs w:val="28"/>
        </w:rPr>
      </w:pPr>
    </w:p>
    <w:p w14:paraId="014B9C0A" w14:textId="4075FB5E" w:rsidR="008F1DD4" w:rsidRDefault="00AA25DC" w:rsidP="008F1DD4">
      <w:pPr>
        <w:spacing w:after="0" w:line="240" w:lineRule="auto"/>
        <w:ind w:firstLine="708"/>
        <w:jc w:val="both"/>
        <w:textAlignment w:val="baseline"/>
        <w:rPr>
          <w:rFonts w:cs="Times New Roman"/>
          <w:b/>
          <w:bCs/>
          <w:i/>
          <w:szCs w:val="28"/>
        </w:rPr>
      </w:pPr>
      <w:proofErr w:type="spellStart"/>
      <w:r w:rsidRPr="001B7230">
        <w:rPr>
          <w:rFonts w:cs="Times New Roman"/>
          <w:b/>
          <w:bCs/>
          <w:i/>
          <w:szCs w:val="28"/>
        </w:rPr>
        <w:lastRenderedPageBreak/>
        <w:t>Справочно</w:t>
      </w:r>
      <w:proofErr w:type="spellEnd"/>
      <w:r w:rsidRPr="001B7230">
        <w:rPr>
          <w:rFonts w:cs="Times New Roman"/>
          <w:b/>
          <w:bCs/>
          <w:i/>
          <w:szCs w:val="28"/>
        </w:rPr>
        <w:t xml:space="preserve"> в районе: </w:t>
      </w:r>
    </w:p>
    <w:p w14:paraId="3FCDE136" w14:textId="10F69B5E" w:rsidR="00C216BB" w:rsidRPr="008F1DD4" w:rsidRDefault="008F1DD4" w:rsidP="008F1DD4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/>
          <w:szCs w:val="28"/>
        </w:rPr>
      </w:pPr>
      <w:r w:rsidRPr="008F1DD4">
        <w:rPr>
          <w:rFonts w:cs="Times New Roman"/>
          <w:bCs/>
          <w:i/>
          <w:szCs w:val="28"/>
        </w:rPr>
        <w:t>Н</w:t>
      </w:r>
      <w:r w:rsidR="00EE3A3E" w:rsidRPr="008F1DD4">
        <w:rPr>
          <w:rFonts w:cs="Times New Roman"/>
          <w:bCs/>
          <w:i/>
          <w:szCs w:val="28"/>
        </w:rPr>
        <w:t xml:space="preserve">а территории </w:t>
      </w:r>
      <w:proofErr w:type="spellStart"/>
      <w:r w:rsidR="00EE3A3E" w:rsidRPr="008F1DD4">
        <w:rPr>
          <w:rFonts w:cs="Times New Roman"/>
          <w:bCs/>
          <w:i/>
          <w:szCs w:val="28"/>
        </w:rPr>
        <w:t>Хотимского</w:t>
      </w:r>
      <w:proofErr w:type="spellEnd"/>
      <w:r w:rsidR="00EE3A3E" w:rsidRPr="008F1DD4">
        <w:rPr>
          <w:rFonts w:cs="Times New Roman"/>
          <w:bCs/>
          <w:i/>
          <w:szCs w:val="28"/>
        </w:rPr>
        <w:t xml:space="preserve"> района организацию туристических услуг осуществляет Хотимский физкультурно-спортивный клуб. За 2025 </w:t>
      </w:r>
      <w:r w:rsidR="003F4128" w:rsidRPr="008F1DD4">
        <w:rPr>
          <w:rFonts w:cs="Times New Roman"/>
          <w:bCs/>
          <w:i/>
          <w:szCs w:val="28"/>
        </w:rPr>
        <w:t>год услугами воспользовались 263</w:t>
      </w:r>
      <w:r w:rsidR="00C216BB" w:rsidRPr="008F1DD4">
        <w:rPr>
          <w:rFonts w:cs="Times New Roman"/>
          <w:bCs/>
          <w:i/>
          <w:szCs w:val="28"/>
        </w:rPr>
        <w:t xml:space="preserve"> туриста, </w:t>
      </w:r>
      <w:r w:rsidR="00FD65D6" w:rsidRPr="008F1DD4">
        <w:rPr>
          <w:rFonts w:cs="Times New Roman"/>
          <w:bCs/>
          <w:i/>
          <w:szCs w:val="28"/>
        </w:rPr>
        <w:t xml:space="preserve">что превысило </w:t>
      </w:r>
      <w:r w:rsidR="00C216BB" w:rsidRPr="008F1DD4">
        <w:rPr>
          <w:rFonts w:cs="Times New Roman"/>
          <w:bCs/>
          <w:i/>
          <w:szCs w:val="28"/>
        </w:rPr>
        <w:t xml:space="preserve">в 2 раза </w:t>
      </w:r>
      <w:r w:rsidR="00FD65D6" w:rsidRPr="008F1DD4">
        <w:rPr>
          <w:rFonts w:cs="Times New Roman"/>
          <w:bCs/>
          <w:i/>
          <w:szCs w:val="28"/>
        </w:rPr>
        <w:t>уровень</w:t>
      </w:r>
      <w:r w:rsidR="00C216BB" w:rsidRPr="008F1DD4">
        <w:rPr>
          <w:rFonts w:cs="Times New Roman"/>
          <w:bCs/>
          <w:i/>
          <w:szCs w:val="28"/>
        </w:rPr>
        <w:t xml:space="preserve"> 2024 год</w:t>
      </w:r>
      <w:r w:rsidR="00FD65D6" w:rsidRPr="008F1DD4">
        <w:rPr>
          <w:rFonts w:cs="Times New Roman"/>
          <w:bCs/>
          <w:i/>
          <w:szCs w:val="28"/>
        </w:rPr>
        <w:t>а</w:t>
      </w:r>
      <w:r w:rsidR="00EE3A3E" w:rsidRPr="008F1DD4">
        <w:rPr>
          <w:rFonts w:cs="Times New Roman"/>
          <w:bCs/>
          <w:i/>
          <w:szCs w:val="28"/>
        </w:rPr>
        <w:t>.</w:t>
      </w:r>
    </w:p>
    <w:p w14:paraId="58459F9F" w14:textId="77777777" w:rsidR="00FA55F4" w:rsidRDefault="00E77916" w:rsidP="00FD65D6">
      <w:pPr>
        <w:spacing w:line="240" w:lineRule="auto"/>
        <w:ind w:firstLine="708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8753B8">
        <w:rPr>
          <w:rFonts w:cs="Times New Roman"/>
          <w:color w:val="000000" w:themeColor="text1"/>
          <w:sz w:val="30"/>
          <w:szCs w:val="30"/>
        </w:rPr>
        <w:t>а сегодняшний день т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уризм является одной из крупнейших и динамично развивающихся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отраслей мировой экономики. По оценкам </w:t>
      </w:r>
      <w:r w:rsidR="00E94814" w:rsidRPr="008753B8">
        <w:rPr>
          <w:rFonts w:cs="Times New Roman"/>
          <w:b/>
          <w:color w:val="000000" w:themeColor="text1"/>
          <w:sz w:val="30"/>
          <w:szCs w:val="30"/>
        </w:rPr>
        <w:t>Всемирной туристской организации ООН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DC1880">
        <w:rPr>
          <w:rFonts w:cs="Times New Roman"/>
          <w:i/>
          <w:color w:val="000000" w:themeColor="text1"/>
          <w:szCs w:val="28"/>
        </w:rPr>
        <w:t>(</w:t>
      </w:r>
      <w:r w:rsidR="00DC1880" w:rsidRPr="00DC1880">
        <w:rPr>
          <w:rFonts w:cs="Times New Roman"/>
          <w:i/>
          <w:color w:val="000000" w:themeColor="text1"/>
          <w:szCs w:val="28"/>
        </w:rPr>
        <w:t xml:space="preserve">англ. – UNWTO,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United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Nations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World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Tourism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Organization</w:t>
      </w:r>
      <w:proofErr w:type="spellEnd"/>
      <w:r w:rsidR="00E94814" w:rsidRPr="00DC1880">
        <w:rPr>
          <w:rFonts w:cs="Times New Roman"/>
          <w:i/>
          <w:color w:val="000000" w:themeColor="text1"/>
          <w:szCs w:val="28"/>
        </w:rPr>
        <w:t>)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, туризм обеспечивает около 10% мирового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ВВП с учетом прямого и косвенного вклада, занимает одно из ведущих мест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 международной торговле услугами и обеспечивает занятость каждого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десятого работника на планете.</w:t>
      </w:r>
    </w:p>
    <w:p w14:paraId="020969C9" w14:textId="77777777" w:rsidR="00845BAD" w:rsidRPr="00F74A9A" w:rsidRDefault="008547B5" w:rsidP="00E221F5">
      <w:pPr>
        <w:spacing w:after="0" w:line="240" w:lineRule="auto"/>
        <w:ind w:firstLine="709"/>
        <w:jc w:val="both"/>
        <w:textAlignment w:val="baseline"/>
        <w:rPr>
          <w:rFonts w:cs="Times New Roman"/>
          <w:spacing w:val="-6"/>
          <w:sz w:val="30"/>
          <w:szCs w:val="30"/>
        </w:rPr>
      </w:pP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</w:t>
      </w:r>
      <w:r w:rsidR="00DC4F5D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нашей стране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туризм рассматривается как стратегически важный сектор экономики. По данным </w:t>
      </w:r>
      <w:proofErr w:type="spellStart"/>
      <w:r w:rsidRPr="00F74A9A">
        <w:rPr>
          <w:rFonts w:cs="Times New Roman"/>
          <w:color w:val="000000" w:themeColor="text1"/>
          <w:spacing w:val="-6"/>
          <w:sz w:val="30"/>
          <w:szCs w:val="30"/>
        </w:rPr>
        <w:t>Белстата</w:t>
      </w:r>
      <w:proofErr w:type="spellEnd"/>
      <w:r w:rsidRPr="00F74A9A">
        <w:rPr>
          <w:rFonts w:cs="Times New Roman"/>
          <w:color w:val="000000" w:themeColor="text1"/>
          <w:spacing w:val="-6"/>
          <w:sz w:val="30"/>
          <w:szCs w:val="30"/>
        </w:rPr>
        <w:t>, прямой вклад туризма в ВВП страны составляет порядка 2%</w:t>
      </w:r>
      <w:r w:rsidR="00032D2A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032D2A" w:rsidRPr="00F74A9A">
        <w:rPr>
          <w:rFonts w:cs="Times New Roman"/>
          <w:i/>
          <w:color w:val="000000" w:themeColor="text1"/>
          <w:spacing w:val="-6"/>
          <w:szCs w:val="28"/>
        </w:rPr>
        <w:t>(для сравнения в 2020 году – 1,4%)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З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адача на предстоящее пятилетие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соответствии с Программой социально-экономического развития Республики Беларусь на 2026–2030 гг. 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>– увеличить вклад туризма в экономику минимум в два раза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i/>
          <w:color w:val="000000" w:themeColor="text1"/>
          <w:spacing w:val="-6"/>
          <w:szCs w:val="28"/>
        </w:rPr>
        <w:t>(до 4,5%)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Национальной стратегией устойчивого развития республики до 2040 года предусмотрено увеличение 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>до 5%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Рост доли туризма в ВВП свидетельствует о положительной динамике развития </w:t>
      </w:r>
      <w:r w:rsidR="004B6054" w:rsidRPr="00F74A9A">
        <w:rPr>
          <w:rFonts w:cs="Times New Roman"/>
          <w:bCs/>
          <w:spacing w:val="-6"/>
          <w:sz w:val="30"/>
          <w:szCs w:val="30"/>
        </w:rPr>
        <w:t>туристической сферы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7068D1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Тем более, что </w:t>
      </w:r>
      <w:r w:rsidR="005F5C4E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для </w:t>
      </w:r>
      <w:r w:rsidR="004B6054" w:rsidRPr="00F74A9A">
        <w:rPr>
          <w:rFonts w:cs="Times New Roman"/>
          <w:bCs/>
          <w:color w:val="000000" w:themeColor="text1"/>
          <w:spacing w:val="-6"/>
          <w:sz w:val="30"/>
          <w:szCs w:val="30"/>
          <w:lang w:val="be-BY"/>
        </w:rPr>
        <w:t xml:space="preserve">этого </w:t>
      </w:r>
      <w:r w:rsidR="00046381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Беларус</w:t>
      </w:r>
      <w:r w:rsidR="001A0232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ь</w:t>
      </w:r>
      <w:r w:rsidR="002A2A78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 </w:t>
      </w:r>
      <w:r w:rsidR="00845BAD" w:rsidRPr="00F74A9A">
        <w:rPr>
          <w:rFonts w:cs="Times New Roman"/>
          <w:bCs/>
          <w:spacing w:val="-6"/>
          <w:sz w:val="30"/>
          <w:szCs w:val="30"/>
        </w:rPr>
        <w:t>располагает многочисленными ресурсами</w:t>
      </w:r>
      <w:r w:rsidR="00845BAD" w:rsidRPr="00F74A9A">
        <w:rPr>
          <w:rFonts w:cs="Times New Roman"/>
          <w:spacing w:val="-6"/>
          <w:sz w:val="30"/>
          <w:szCs w:val="30"/>
        </w:rPr>
        <w:t>:</w:t>
      </w:r>
    </w:p>
    <w:p w14:paraId="3E2C0163" w14:textId="77777777"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древние лесные массивы </w:t>
      </w:r>
      <w:r w:rsidRPr="00F74A9A">
        <w:rPr>
          <w:rFonts w:cs="Times New Roman"/>
          <w:i/>
          <w:spacing w:val="-4"/>
          <w:szCs w:val="28"/>
        </w:rPr>
        <w:t>(</w:t>
      </w:r>
      <w:proofErr w:type="spellStart"/>
      <w:r w:rsidRPr="00F74A9A">
        <w:rPr>
          <w:rFonts w:cs="Times New Roman"/>
          <w:i/>
          <w:spacing w:val="-4"/>
          <w:szCs w:val="28"/>
        </w:rPr>
        <w:t>Налибокская</w:t>
      </w:r>
      <w:proofErr w:type="spellEnd"/>
      <w:r w:rsidRPr="00F74A9A">
        <w:rPr>
          <w:rFonts w:cs="Times New Roman"/>
          <w:i/>
          <w:spacing w:val="-4"/>
          <w:szCs w:val="28"/>
        </w:rPr>
        <w:t>, Беловежская пущи)</w:t>
      </w:r>
      <w:r w:rsidRPr="00F74A9A">
        <w:rPr>
          <w:rFonts w:cs="Times New Roman"/>
          <w:spacing w:val="-4"/>
          <w:sz w:val="30"/>
          <w:szCs w:val="30"/>
        </w:rPr>
        <w:t xml:space="preserve">, дубравы, уникальные болотные ландшафты </w:t>
      </w:r>
      <w:r w:rsidRPr="00F74A9A">
        <w:rPr>
          <w:rFonts w:cs="Times New Roman"/>
          <w:i/>
          <w:spacing w:val="-4"/>
          <w:szCs w:val="28"/>
        </w:rPr>
        <w:t xml:space="preserve">(Ельня, </w:t>
      </w:r>
      <w:proofErr w:type="spellStart"/>
      <w:r w:rsidRPr="00F74A9A">
        <w:rPr>
          <w:rFonts w:cs="Times New Roman"/>
          <w:i/>
          <w:spacing w:val="-4"/>
          <w:szCs w:val="28"/>
        </w:rPr>
        <w:t>Ольманские</w:t>
      </w:r>
      <w:proofErr w:type="spellEnd"/>
      <w:r w:rsidRPr="00F74A9A">
        <w:rPr>
          <w:rFonts w:cs="Times New Roman"/>
          <w:i/>
          <w:spacing w:val="-4"/>
          <w:szCs w:val="28"/>
        </w:rPr>
        <w:t xml:space="preserve"> болота)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14:paraId="393E03BE" w14:textId="77777777"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>большое количество национальных парков и заповедников</w:t>
      </w:r>
      <w:r w:rsidR="00032D2A" w:rsidRPr="00F74A9A">
        <w:rPr>
          <w:rFonts w:cs="Times New Roman"/>
          <w:spacing w:val="-4"/>
          <w:sz w:val="30"/>
          <w:szCs w:val="30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(«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Нарочанский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>», 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Припятский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>», 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Браславские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 xml:space="preserve"> озера», Березинский биосферный заповедник,</w:t>
      </w:r>
      <w:r w:rsidR="00032D2A" w:rsidRPr="00F74A9A">
        <w:rPr>
          <w:spacing w:val="-4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более 320 памятников природы и около</w:t>
      </w:r>
      <w:r w:rsidR="00E221F5">
        <w:rPr>
          <w:rFonts w:cs="Times New Roman"/>
          <w:i/>
          <w:spacing w:val="-4"/>
          <w:szCs w:val="28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100 заказников республиканского значения)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14:paraId="1B225329" w14:textId="77777777" w:rsidR="00A96F31" w:rsidRPr="000A0377" w:rsidRDefault="00A96F31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17 млн га</w:t>
      </w:r>
      <w:r w:rsidRPr="00F74A9A">
        <w:rPr>
          <w:rFonts w:cs="Times New Roman"/>
          <w:spacing w:val="-4"/>
          <w:sz w:val="30"/>
          <w:szCs w:val="30"/>
        </w:rPr>
        <w:t xml:space="preserve"> охотничьих и рыболовных угодий </w:t>
      </w:r>
      <w:r w:rsidRPr="000A0377">
        <w:rPr>
          <w:rFonts w:cs="Times New Roman"/>
          <w:i/>
          <w:szCs w:val="28"/>
        </w:rPr>
        <w:t>(</w:t>
      </w:r>
      <w:r w:rsidR="008057FD" w:rsidRPr="000A0377">
        <w:rPr>
          <w:rFonts w:cs="Times New Roman"/>
          <w:i/>
          <w:szCs w:val="28"/>
        </w:rPr>
        <w:t>в том числе лесных охотничьих угодий – 7,95 млн га, полевых – 8,29 млн га, водно-болотных – 1,03 млн га</w:t>
      </w:r>
      <w:r w:rsidRPr="000A0377">
        <w:rPr>
          <w:rFonts w:cs="Times New Roman"/>
          <w:i/>
          <w:szCs w:val="28"/>
        </w:rPr>
        <w:t>)</w:t>
      </w:r>
      <w:r w:rsidRPr="000A0377">
        <w:rPr>
          <w:rFonts w:cs="Times New Roman"/>
          <w:sz w:val="30"/>
          <w:szCs w:val="30"/>
        </w:rPr>
        <w:t>;</w:t>
      </w:r>
    </w:p>
    <w:p w14:paraId="0EDD1C25" w14:textId="77777777"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10 тыс.</w:t>
      </w:r>
      <w:r w:rsidRPr="00F74A9A">
        <w:rPr>
          <w:rFonts w:cs="Times New Roman"/>
          <w:spacing w:val="-4"/>
          <w:sz w:val="30"/>
          <w:szCs w:val="30"/>
        </w:rPr>
        <w:t xml:space="preserve"> озер </w:t>
      </w:r>
      <w:r w:rsidRPr="00F74A9A">
        <w:rPr>
          <w:rFonts w:cs="Times New Roman"/>
          <w:i/>
          <w:spacing w:val="-4"/>
          <w:sz w:val="30"/>
          <w:szCs w:val="30"/>
        </w:rPr>
        <w:t>(</w:t>
      </w:r>
      <w:r w:rsidRPr="00F74A9A"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 w:rsidRPr="00F74A9A">
        <w:rPr>
          <w:rFonts w:cs="Times New Roman"/>
          <w:i/>
          <w:spacing w:val="-4"/>
          <w:szCs w:val="28"/>
        </w:rPr>
        <w:t>о.Нарочь</w:t>
      </w:r>
      <w:proofErr w:type="spellEnd"/>
      <w:r w:rsidRPr="00F74A9A">
        <w:rPr>
          <w:rFonts w:cs="Times New Roman"/>
          <w:i/>
          <w:spacing w:val="-4"/>
          <w:szCs w:val="28"/>
        </w:rPr>
        <w:t xml:space="preserve"> на севере Минской области – центр курортной зоны с гостиничными комплексами различной «звездности»)</w:t>
      </w:r>
      <w:r w:rsidRPr="00F74A9A">
        <w:rPr>
          <w:rFonts w:cs="Times New Roman"/>
          <w:spacing w:val="-4"/>
          <w:szCs w:val="28"/>
        </w:rPr>
        <w:t>;</w:t>
      </w:r>
    </w:p>
    <w:p w14:paraId="538D7F86" w14:textId="77777777" w:rsidR="00845BAD" w:rsidRPr="009919B1" w:rsidRDefault="00845BAD" w:rsidP="00926051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919B1">
        <w:rPr>
          <w:rFonts w:cs="Times New Roman"/>
          <w:sz w:val="30"/>
          <w:szCs w:val="30"/>
        </w:rPr>
        <w:t xml:space="preserve">более </w:t>
      </w:r>
      <w:r w:rsidRPr="0056108B">
        <w:rPr>
          <w:rFonts w:cs="Times New Roman"/>
          <w:b/>
          <w:sz w:val="30"/>
          <w:szCs w:val="30"/>
        </w:rPr>
        <w:t>5</w:t>
      </w:r>
      <w:r w:rsidR="00032D2A">
        <w:rPr>
          <w:rFonts w:cs="Times New Roman"/>
          <w:b/>
          <w:sz w:val="30"/>
          <w:szCs w:val="30"/>
        </w:rPr>
        <w:t>,5</w:t>
      </w:r>
      <w:r w:rsidRPr="0056108B">
        <w:rPr>
          <w:rFonts w:cs="Times New Roman"/>
          <w:b/>
          <w:sz w:val="30"/>
          <w:szCs w:val="30"/>
        </w:rPr>
        <w:t xml:space="preserve"> тыс. </w:t>
      </w:r>
      <w:r w:rsidRPr="009919B1"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 w:rsidRPr="00A06CAF">
        <w:rPr>
          <w:rFonts w:cs="Times New Roman"/>
          <w:i/>
          <w:szCs w:val="28"/>
        </w:rPr>
        <w:t>(замки,</w:t>
      </w:r>
      <w:r>
        <w:rPr>
          <w:rFonts w:cs="Times New Roman"/>
          <w:i/>
          <w:szCs w:val="28"/>
        </w:rPr>
        <w:t xml:space="preserve"> дворцовые комплексы, храмы </w:t>
      </w:r>
      <w:r w:rsidRPr="00A06CAF">
        <w:rPr>
          <w:rFonts w:cs="Times New Roman"/>
          <w:i/>
          <w:szCs w:val="28"/>
        </w:rPr>
        <w:t>и др.).</w:t>
      </w:r>
    </w:p>
    <w:p w14:paraId="7662077A" w14:textId="77777777" w:rsidR="007068D1" w:rsidRDefault="007068D1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Особое внимание в Беларуси уделяется </w:t>
      </w:r>
      <w:r w:rsidRPr="007068D1">
        <w:rPr>
          <w:rFonts w:cs="Times New Roman"/>
          <w:color w:val="000000" w:themeColor="text1"/>
          <w:sz w:val="30"/>
          <w:szCs w:val="30"/>
        </w:rPr>
        <w:t>создани</w:t>
      </w:r>
      <w:r>
        <w:rPr>
          <w:rFonts w:cs="Times New Roman"/>
          <w:color w:val="000000" w:themeColor="text1"/>
          <w:sz w:val="30"/>
          <w:szCs w:val="30"/>
        </w:rPr>
        <w:t>ю</w:t>
      </w:r>
      <w:r w:rsidRPr="007068D1">
        <w:rPr>
          <w:rFonts w:cs="Times New Roman"/>
          <w:color w:val="000000" w:themeColor="text1"/>
          <w:sz w:val="30"/>
          <w:szCs w:val="30"/>
        </w:rPr>
        <w:t xml:space="preserve"> </w:t>
      </w:r>
      <w:r w:rsidRPr="007068D1"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 w:rsidRPr="007068D1">
        <w:rPr>
          <w:rFonts w:cs="Times New Roman"/>
          <w:color w:val="000000" w:themeColor="text1"/>
          <w:sz w:val="30"/>
          <w:szCs w:val="30"/>
        </w:rPr>
        <w:t>, удовлетворяющей потребностям потенциальных туристов и экскурсантов.</w:t>
      </w:r>
    </w:p>
    <w:p w14:paraId="36748007" w14:textId="77777777" w:rsidR="00255F23" w:rsidRPr="007E1DD8" w:rsidRDefault="007068D1" w:rsidP="007E1DD8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7E1DD8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7E1DD8">
        <w:rPr>
          <w:rFonts w:cs="Times New Roman"/>
          <w:b/>
          <w:i/>
          <w:color w:val="000000" w:themeColor="text1"/>
          <w:szCs w:val="28"/>
        </w:rPr>
        <w:t>:</w:t>
      </w:r>
    </w:p>
    <w:p w14:paraId="2E6063D6" w14:textId="77777777" w:rsidR="007068D1" w:rsidRDefault="007068D1" w:rsidP="00D05B58">
      <w:pPr>
        <w:spacing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E1DD8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 w:rsidR="00DC4F5D">
        <w:rPr>
          <w:rFonts w:cs="Times New Roman"/>
          <w:i/>
          <w:color w:val="000000" w:themeColor="text1"/>
          <w:szCs w:val="28"/>
        </w:rPr>
        <w:t>,</w:t>
      </w:r>
      <w:r w:rsidRPr="007E1DD8">
        <w:rPr>
          <w:rFonts w:cs="Times New Roman"/>
          <w:i/>
          <w:color w:val="000000" w:themeColor="text1"/>
          <w:szCs w:val="28"/>
        </w:rPr>
        <w:t xml:space="preserve"> на конец</w:t>
      </w:r>
      <w:r w:rsidR="00DC4F5D">
        <w:rPr>
          <w:rFonts w:cs="Times New Roman"/>
          <w:i/>
          <w:color w:val="000000" w:themeColor="text1"/>
          <w:szCs w:val="28"/>
        </w:rPr>
        <w:t xml:space="preserve"> </w:t>
      </w:r>
      <w:r w:rsidR="00DC4F5D">
        <w:rPr>
          <w:rFonts w:cs="Times New Roman"/>
          <w:i/>
          <w:color w:val="000000" w:themeColor="text1"/>
          <w:szCs w:val="28"/>
        </w:rPr>
        <w:br/>
      </w:r>
      <w:r w:rsidRPr="007E1DD8">
        <w:rPr>
          <w:rFonts w:cs="Times New Roman"/>
          <w:i/>
          <w:color w:val="000000" w:themeColor="text1"/>
          <w:szCs w:val="28"/>
        </w:rPr>
        <w:t xml:space="preserve">2025 года в </w:t>
      </w:r>
      <w:r w:rsidR="003D2F97" w:rsidRPr="007E1DD8">
        <w:rPr>
          <w:rFonts w:cs="Times New Roman"/>
          <w:i/>
          <w:color w:val="000000" w:themeColor="text1"/>
          <w:szCs w:val="28"/>
        </w:rPr>
        <w:t>нашей республике</w:t>
      </w:r>
      <w:r w:rsidRPr="007E1DD8">
        <w:rPr>
          <w:rFonts w:cs="Times New Roman"/>
          <w:i/>
          <w:color w:val="000000" w:themeColor="text1"/>
          <w:szCs w:val="28"/>
        </w:rPr>
        <w:t xml:space="preserve"> функционир</w:t>
      </w:r>
      <w:r w:rsidR="003D2F97" w:rsidRPr="007E1DD8">
        <w:rPr>
          <w:rFonts w:cs="Times New Roman"/>
          <w:i/>
          <w:color w:val="000000" w:themeColor="text1"/>
          <w:szCs w:val="28"/>
        </w:rPr>
        <w:t>овало</w:t>
      </w:r>
      <w:r w:rsidRPr="007E1DD8">
        <w:rPr>
          <w:rFonts w:cs="Times New Roman"/>
          <w:i/>
          <w:color w:val="000000" w:themeColor="text1"/>
          <w:szCs w:val="28"/>
        </w:rPr>
        <w:t xml:space="preserve"> </w:t>
      </w:r>
      <w:r w:rsidRPr="00A95016">
        <w:rPr>
          <w:rFonts w:cs="Times New Roman"/>
          <w:b/>
          <w:i/>
          <w:color w:val="000000" w:themeColor="text1"/>
          <w:szCs w:val="28"/>
        </w:rPr>
        <w:t>664 гостиниц</w:t>
      </w:r>
      <w:r w:rsidR="003D2F97" w:rsidRPr="00A95016">
        <w:rPr>
          <w:rFonts w:cs="Times New Roman"/>
          <w:b/>
          <w:i/>
          <w:color w:val="000000" w:themeColor="text1"/>
          <w:szCs w:val="28"/>
        </w:rPr>
        <w:t>ы</w:t>
      </w:r>
      <w:r w:rsidRPr="007E1DD8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 w:rsidR="00DC4F5D">
        <w:rPr>
          <w:rFonts w:cs="Times New Roman"/>
          <w:i/>
          <w:color w:val="000000" w:themeColor="text1"/>
          <w:szCs w:val="28"/>
        </w:rPr>
        <w:t xml:space="preserve">более </w:t>
      </w:r>
      <w:r w:rsidRPr="007E1DD8">
        <w:rPr>
          <w:rFonts w:cs="Times New Roman"/>
          <w:i/>
          <w:color w:val="000000" w:themeColor="text1"/>
          <w:szCs w:val="28"/>
        </w:rPr>
        <w:t>21</w:t>
      </w:r>
      <w:r w:rsidR="003D2F97" w:rsidRPr="007E1DD8">
        <w:rPr>
          <w:rFonts w:cs="Times New Roman"/>
          <w:i/>
          <w:color w:val="000000" w:themeColor="text1"/>
          <w:szCs w:val="28"/>
        </w:rPr>
        <w:t> </w:t>
      </w:r>
      <w:r w:rsidRPr="007E1DD8">
        <w:rPr>
          <w:rFonts w:cs="Times New Roman"/>
          <w:i/>
          <w:color w:val="000000" w:themeColor="text1"/>
          <w:szCs w:val="28"/>
        </w:rPr>
        <w:t xml:space="preserve"> тыс. мест, а также </w:t>
      </w:r>
      <w:r w:rsidRPr="00A95016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7E1DD8">
        <w:rPr>
          <w:rFonts w:cs="Times New Roman"/>
          <w:i/>
          <w:color w:val="000000" w:themeColor="text1"/>
          <w:szCs w:val="28"/>
        </w:rPr>
        <w:t xml:space="preserve"> и </w:t>
      </w:r>
      <w:r w:rsidRPr="00A95016">
        <w:rPr>
          <w:rFonts w:cs="Times New Roman"/>
          <w:b/>
          <w:i/>
          <w:color w:val="000000" w:themeColor="text1"/>
          <w:szCs w:val="28"/>
        </w:rPr>
        <w:t xml:space="preserve">специализированных </w:t>
      </w:r>
      <w:r w:rsidRPr="00A95016">
        <w:rPr>
          <w:rFonts w:cs="Times New Roman"/>
          <w:b/>
          <w:i/>
          <w:color w:val="000000" w:themeColor="text1"/>
          <w:szCs w:val="28"/>
        </w:rPr>
        <w:lastRenderedPageBreak/>
        <w:t>средств размещения</w:t>
      </w:r>
      <w:r w:rsidRPr="007E1DD8"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 w:rsidRPr="00A95016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7E1DD8">
        <w:rPr>
          <w:rFonts w:cs="Times New Roman"/>
          <w:i/>
          <w:color w:val="000000" w:themeColor="text1"/>
          <w:szCs w:val="28"/>
        </w:rPr>
        <w:t>.</w:t>
      </w:r>
    </w:p>
    <w:p w14:paraId="42E2D3AC" w14:textId="77777777" w:rsidR="00D05B58" w:rsidRDefault="00D05B58" w:rsidP="00D05B58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bookmarkStart w:id="0" w:name="_Hlk229645347"/>
      <w:proofErr w:type="spellStart"/>
      <w:r>
        <w:rPr>
          <w:rFonts w:cs="Times New Roman"/>
          <w:b/>
          <w:bCs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bCs/>
          <w:i/>
          <w:color w:val="000000" w:themeColor="text1"/>
          <w:szCs w:val="28"/>
        </w:rPr>
        <w:t xml:space="preserve"> по Могилевской области:</w:t>
      </w:r>
    </w:p>
    <w:p w14:paraId="12DF398A" w14:textId="77777777" w:rsidR="00D05B58" w:rsidRDefault="00D05B58" w:rsidP="00D05B58">
      <w:pPr>
        <w:spacing w:after="0" w:line="280" w:lineRule="exact"/>
        <w:ind w:left="709" w:firstLine="992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Могилевской </w:t>
      </w:r>
      <w:r w:rsidRPr="00D05B58">
        <w:rPr>
          <w:rFonts w:cs="Times New Roman"/>
          <w:i/>
          <w:color w:val="000000" w:themeColor="text1"/>
          <w:szCs w:val="28"/>
        </w:rPr>
        <w:t>области функционир</w:t>
      </w:r>
      <w:r>
        <w:rPr>
          <w:rFonts w:cs="Times New Roman"/>
          <w:i/>
          <w:color w:val="000000" w:themeColor="text1"/>
          <w:szCs w:val="28"/>
        </w:rPr>
        <w:t>ует</w:t>
      </w:r>
      <w:r w:rsidRPr="00D05B58">
        <w:rPr>
          <w:rFonts w:cs="Times New Roman"/>
          <w:i/>
          <w:color w:val="000000" w:themeColor="text1"/>
          <w:szCs w:val="28"/>
        </w:rPr>
        <w:t xml:space="preserve"> 39 гостиниц, </w:t>
      </w:r>
      <w:r>
        <w:rPr>
          <w:rFonts w:cs="Times New Roman"/>
          <w:i/>
          <w:color w:val="000000" w:themeColor="text1"/>
          <w:szCs w:val="28"/>
        </w:rPr>
        <w:br/>
      </w:r>
      <w:r w:rsidRPr="00D05B58">
        <w:rPr>
          <w:rFonts w:cs="Times New Roman"/>
          <w:i/>
          <w:color w:val="000000" w:themeColor="text1"/>
          <w:szCs w:val="28"/>
        </w:rPr>
        <w:t xml:space="preserve">4 гостиничных комплекса, 2 туристско-гостиничных комплекса </w:t>
      </w:r>
      <w:r>
        <w:rPr>
          <w:rFonts w:cs="Times New Roman"/>
          <w:i/>
          <w:color w:val="000000" w:themeColor="text1"/>
          <w:szCs w:val="28"/>
        </w:rPr>
        <w:br/>
      </w:r>
      <w:r w:rsidRPr="00D05B58">
        <w:rPr>
          <w:rFonts w:cs="Times New Roman"/>
          <w:i/>
          <w:color w:val="000000" w:themeColor="text1"/>
          <w:szCs w:val="28"/>
        </w:rPr>
        <w:t>и 23 иных средства размещения, общий номерной фонд которых составляет 2,2 тыс. номеров. Санаторно-курортные услуги предлага</w:t>
      </w:r>
      <w:r>
        <w:rPr>
          <w:rFonts w:cs="Times New Roman"/>
          <w:i/>
          <w:color w:val="000000" w:themeColor="text1"/>
          <w:szCs w:val="28"/>
        </w:rPr>
        <w:t>ют</w:t>
      </w:r>
      <w:r w:rsidRPr="00D05B58">
        <w:rPr>
          <w:rFonts w:cs="Times New Roman"/>
          <w:i/>
          <w:color w:val="000000" w:themeColor="text1"/>
          <w:szCs w:val="28"/>
        </w:rPr>
        <w:t xml:space="preserve"> 50 организаций, из них 9 санаториев, 15 домов отдыха и баз отдыха, 15 домов охотника и рыбака и 11 других специализированных средств размещения, их услугами воспользовались 53,2 тыс. человек. Всего в 2025 году коллективными средствами размещения области было принято 252,3 тыс. человек, из которых 65,9 тыс. человек – иностранные граждане.</w:t>
      </w:r>
    </w:p>
    <w:p w14:paraId="2A5A28EE" w14:textId="77777777" w:rsidR="00AA25DC" w:rsidRDefault="00AA25DC" w:rsidP="00AA25DC">
      <w:pPr>
        <w:spacing w:after="0" w:line="280" w:lineRule="exact"/>
        <w:ind w:left="709"/>
        <w:jc w:val="both"/>
        <w:textAlignment w:val="baseline"/>
        <w:rPr>
          <w:rFonts w:cs="Times New Roman"/>
          <w:i/>
          <w:color w:val="FF0000"/>
          <w:szCs w:val="28"/>
        </w:rPr>
      </w:pPr>
    </w:p>
    <w:p w14:paraId="006D2F74" w14:textId="77777777" w:rsidR="008F1DD4" w:rsidRDefault="00AA25DC" w:rsidP="008F1DD4">
      <w:pPr>
        <w:spacing w:after="0" w:line="280" w:lineRule="exact"/>
        <w:ind w:left="709" w:hanging="709"/>
        <w:jc w:val="both"/>
        <w:textAlignment w:val="baseline"/>
        <w:rPr>
          <w:rFonts w:cs="Times New Roman"/>
          <w:b/>
          <w:bCs/>
          <w:i/>
          <w:szCs w:val="28"/>
        </w:rPr>
      </w:pPr>
      <w:proofErr w:type="spellStart"/>
      <w:r w:rsidRPr="001B7230">
        <w:rPr>
          <w:rFonts w:cs="Times New Roman"/>
          <w:b/>
          <w:bCs/>
          <w:i/>
          <w:szCs w:val="28"/>
        </w:rPr>
        <w:t>Справочно</w:t>
      </w:r>
      <w:proofErr w:type="spellEnd"/>
      <w:r w:rsidRPr="001B7230">
        <w:rPr>
          <w:rFonts w:cs="Times New Roman"/>
          <w:b/>
          <w:bCs/>
          <w:i/>
          <w:szCs w:val="28"/>
        </w:rPr>
        <w:t xml:space="preserve"> в районе:</w:t>
      </w:r>
    </w:p>
    <w:p w14:paraId="18AF249F" w14:textId="74697504" w:rsidR="00EE3A3E" w:rsidRPr="008F1DD4" w:rsidRDefault="00E203EA" w:rsidP="008F1DD4">
      <w:pPr>
        <w:spacing w:after="0" w:line="280" w:lineRule="exact"/>
        <w:ind w:left="709" w:firstLine="707"/>
        <w:jc w:val="both"/>
        <w:textAlignment w:val="baseline"/>
        <w:rPr>
          <w:rFonts w:cs="Times New Roman"/>
          <w:bCs/>
          <w:i/>
          <w:szCs w:val="28"/>
        </w:rPr>
      </w:pPr>
      <w:r w:rsidRPr="001B7230">
        <w:rPr>
          <w:rFonts w:cs="Times New Roman"/>
          <w:b/>
          <w:bCs/>
          <w:i/>
          <w:szCs w:val="28"/>
        </w:rPr>
        <w:t xml:space="preserve"> </w:t>
      </w:r>
      <w:r w:rsidR="008F1DD4" w:rsidRPr="008F1DD4">
        <w:rPr>
          <w:rFonts w:cs="Times New Roman"/>
          <w:bCs/>
          <w:i/>
          <w:szCs w:val="28"/>
        </w:rPr>
        <w:t>В</w:t>
      </w:r>
      <w:r w:rsidR="00EE3A3E" w:rsidRPr="008F1DD4">
        <w:rPr>
          <w:rFonts w:cs="Times New Roman"/>
          <w:bCs/>
          <w:i/>
          <w:szCs w:val="28"/>
        </w:rPr>
        <w:t xml:space="preserve"> Хотимском районе функционирует 1 </w:t>
      </w:r>
      <w:r w:rsidR="001B7230" w:rsidRPr="008F1DD4">
        <w:rPr>
          <w:rFonts w:cs="Times New Roman"/>
          <w:bCs/>
          <w:i/>
          <w:szCs w:val="28"/>
        </w:rPr>
        <w:t>место</w:t>
      </w:r>
      <w:r w:rsidR="00EE3A3E" w:rsidRPr="008F1DD4">
        <w:rPr>
          <w:rFonts w:cs="Times New Roman"/>
          <w:bCs/>
          <w:i/>
          <w:szCs w:val="28"/>
        </w:rPr>
        <w:t xml:space="preserve"> размещения – гостиница «Беседь»</w:t>
      </w:r>
      <w:r w:rsidR="00FD7398" w:rsidRPr="008F1DD4">
        <w:rPr>
          <w:rFonts w:cs="Times New Roman"/>
          <w:bCs/>
          <w:i/>
          <w:szCs w:val="28"/>
        </w:rPr>
        <w:t xml:space="preserve"> с номерным фондом 19 номеров на 31 человека.</w:t>
      </w:r>
    </w:p>
    <w:bookmarkEnd w:id="0"/>
    <w:p w14:paraId="121CB82A" w14:textId="77777777" w:rsidR="00D6155F" w:rsidRPr="00FD7398" w:rsidRDefault="00D6155F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color w:val="FF0000"/>
          <w:sz w:val="16"/>
          <w:szCs w:val="16"/>
        </w:rPr>
      </w:pPr>
    </w:p>
    <w:p w14:paraId="72D1D2E9" w14:textId="77777777" w:rsidR="00F51D06" w:rsidRPr="00EE3A3E" w:rsidRDefault="00F51D06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</w:rPr>
      </w:pPr>
    </w:p>
    <w:p w14:paraId="76952290" w14:textId="77777777" w:rsidR="00EF5F3C" w:rsidRDefault="00EF5F3C" w:rsidP="00F51D06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b/>
          <w:spacing w:val="-4"/>
          <w:sz w:val="30"/>
          <w:szCs w:val="30"/>
        </w:rPr>
      </w:pPr>
      <w:r w:rsidRPr="00F25300">
        <w:rPr>
          <w:rFonts w:cs="Times New Roman"/>
          <w:b/>
          <w:spacing w:val="-4"/>
          <w:sz w:val="30"/>
          <w:szCs w:val="30"/>
        </w:rPr>
        <w:t>Многообразие культурных, исторических и природных объектов вызывает</w:t>
      </w:r>
      <w:r>
        <w:rPr>
          <w:rFonts w:cs="Times New Roman"/>
          <w:b/>
          <w:spacing w:val="-4"/>
          <w:sz w:val="30"/>
          <w:szCs w:val="30"/>
        </w:rPr>
        <w:t xml:space="preserve"> </w:t>
      </w:r>
      <w:r w:rsidRPr="00F25300">
        <w:rPr>
          <w:rFonts w:cs="Times New Roman"/>
          <w:b/>
          <w:spacing w:val="-4"/>
          <w:sz w:val="30"/>
          <w:szCs w:val="30"/>
        </w:rPr>
        <w:t xml:space="preserve">оправданный интерес к путешествиям </w:t>
      </w:r>
      <w:r>
        <w:rPr>
          <w:rFonts w:cs="Times New Roman"/>
          <w:b/>
          <w:spacing w:val="-4"/>
          <w:sz w:val="30"/>
          <w:szCs w:val="30"/>
        </w:rPr>
        <w:t>по</w:t>
      </w:r>
      <w:r w:rsidRPr="00F25300">
        <w:rPr>
          <w:rFonts w:cs="Times New Roman"/>
          <w:b/>
          <w:spacing w:val="-4"/>
          <w:sz w:val="30"/>
          <w:szCs w:val="30"/>
        </w:rPr>
        <w:t xml:space="preserve"> </w:t>
      </w:r>
      <w:r>
        <w:rPr>
          <w:rFonts w:cs="Times New Roman"/>
          <w:b/>
          <w:spacing w:val="-4"/>
          <w:sz w:val="30"/>
          <w:szCs w:val="30"/>
        </w:rPr>
        <w:t>Республике Беларусь не только</w:t>
      </w:r>
      <w:r w:rsidRPr="00F25300">
        <w:rPr>
          <w:rFonts w:cs="Times New Roman"/>
          <w:b/>
          <w:spacing w:val="-4"/>
          <w:sz w:val="30"/>
          <w:szCs w:val="30"/>
        </w:rPr>
        <w:t xml:space="preserve"> у белорусов</w:t>
      </w:r>
      <w:r>
        <w:rPr>
          <w:rFonts w:cs="Times New Roman"/>
          <w:b/>
          <w:spacing w:val="-4"/>
          <w:sz w:val="30"/>
          <w:szCs w:val="30"/>
        </w:rPr>
        <w:t>, но и иностранных граждан</w:t>
      </w:r>
      <w:r w:rsidRPr="00F25300">
        <w:rPr>
          <w:rFonts w:cs="Times New Roman"/>
          <w:b/>
          <w:spacing w:val="-4"/>
          <w:sz w:val="30"/>
          <w:szCs w:val="30"/>
        </w:rPr>
        <w:t>.</w:t>
      </w:r>
    </w:p>
    <w:p w14:paraId="525BDA22" w14:textId="77777777" w:rsidR="00410F29" w:rsidRDefault="00E10C37" w:rsidP="00D05B58">
      <w:pPr>
        <w:spacing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высок</w:t>
      </w:r>
      <w:r w:rsidR="00410F29">
        <w:rPr>
          <w:rFonts w:cs="Times New Roman"/>
          <w:color w:val="000000" w:themeColor="text1"/>
          <w:sz w:val="30"/>
          <w:szCs w:val="30"/>
        </w:rPr>
        <w:t>о</w:t>
      </w:r>
      <w:r w:rsidR="007D12D5">
        <w:rPr>
          <w:rFonts w:cs="Times New Roman"/>
          <w:color w:val="000000" w:themeColor="text1"/>
          <w:sz w:val="30"/>
          <w:szCs w:val="30"/>
        </w:rPr>
        <w:t>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7D12D5">
        <w:rPr>
          <w:rFonts w:cs="Times New Roman"/>
          <w:color w:val="000000" w:themeColor="text1"/>
          <w:sz w:val="30"/>
          <w:szCs w:val="30"/>
        </w:rPr>
        <w:t>интересе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белорусских граждан к путешествиям в пределах страны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свидетельствуют</w:t>
      </w:r>
      <w:r w:rsidR="00B26E6A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результаты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социологического исследования, проведенного в 2025 год</w:t>
      </w:r>
      <w:r w:rsidR="00FA0205">
        <w:rPr>
          <w:rFonts w:cs="Times New Roman"/>
          <w:color w:val="000000" w:themeColor="text1"/>
          <w:sz w:val="30"/>
          <w:szCs w:val="30"/>
          <w:lang w:val="be-BY"/>
        </w:rPr>
        <w:t>у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Институтом социологии НАН Беларуси</w:t>
      </w:r>
      <w:r w:rsidR="00410F29">
        <w:rPr>
          <w:rFonts w:cs="Times New Roman"/>
          <w:color w:val="000000" w:themeColor="text1"/>
          <w:sz w:val="30"/>
          <w:szCs w:val="30"/>
        </w:rPr>
        <w:t>.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Так, </w:t>
      </w:r>
      <w:r w:rsidRPr="00E10C37">
        <w:rPr>
          <w:rFonts w:cs="Times New Roman"/>
          <w:b/>
          <w:color w:val="000000" w:themeColor="text1"/>
          <w:sz w:val="30"/>
          <w:szCs w:val="30"/>
        </w:rPr>
        <w:t>п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 xml:space="preserve">одавляющее большинство </w:t>
      </w:r>
      <w:r w:rsidR="004D0EC3">
        <w:rPr>
          <w:rFonts w:cs="Times New Roman"/>
          <w:b/>
          <w:color w:val="000000" w:themeColor="text1"/>
          <w:sz w:val="30"/>
          <w:szCs w:val="30"/>
        </w:rPr>
        <w:t>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(87,1%) 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>рассматривает Беларусь в качестве места для своего отдыха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4D0EC3">
        <w:rPr>
          <w:rFonts w:cs="Times New Roman"/>
          <w:color w:val="000000" w:themeColor="text1"/>
          <w:sz w:val="30"/>
          <w:szCs w:val="30"/>
        </w:rPr>
        <w:t>При этом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D0EC3">
        <w:rPr>
          <w:rFonts w:cs="Times New Roman"/>
          <w:color w:val="000000" w:themeColor="text1"/>
          <w:sz w:val="30"/>
          <w:szCs w:val="30"/>
        </w:rPr>
        <w:t>п</w:t>
      </w:r>
      <w:r w:rsidR="004D1F5B">
        <w:rPr>
          <w:rFonts w:cs="Times New Roman"/>
          <w:color w:val="000000" w:themeColor="text1"/>
          <w:sz w:val="30"/>
          <w:szCs w:val="30"/>
        </w:rPr>
        <w:t xml:space="preserve">осещение исторических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="00410F29" w:rsidRPr="004D0EC3">
        <w:rPr>
          <w:rFonts w:cs="Times New Roman"/>
          <w:i/>
          <w:color w:val="000000" w:themeColor="text1"/>
          <w:szCs w:val="28"/>
        </w:rPr>
        <w:t>(34,8%)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Каждый пятый путешествует с целью посещения мероприятий, фестивалей, выставок </w:t>
      </w:r>
      <w:r w:rsidR="00410F29" w:rsidRPr="004D0EC3">
        <w:rPr>
          <w:rFonts w:cs="Times New Roman"/>
          <w:i/>
          <w:color w:val="000000" w:themeColor="text1"/>
          <w:szCs w:val="28"/>
        </w:rPr>
        <w:t>(20,2%)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197474">
        <w:rPr>
          <w:rFonts w:cs="Times New Roman"/>
          <w:color w:val="000000" w:themeColor="text1"/>
          <w:sz w:val="30"/>
          <w:szCs w:val="30"/>
        </w:rPr>
        <w:t>Л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ечени</w:t>
      </w:r>
      <w:r w:rsidR="00197474">
        <w:rPr>
          <w:rFonts w:cs="Times New Roman"/>
          <w:color w:val="000000" w:themeColor="text1"/>
          <w:sz w:val="30"/>
          <w:szCs w:val="30"/>
        </w:rPr>
        <w:t>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 оздоровлени</w:t>
      </w:r>
      <w:r w:rsidR="00197474">
        <w:rPr>
          <w:rFonts w:cs="Times New Roman"/>
          <w:color w:val="000000" w:themeColor="text1"/>
          <w:sz w:val="30"/>
          <w:szCs w:val="30"/>
        </w:rPr>
        <w:t>е интересует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16,4%</w:t>
      </w:r>
      <w:r w:rsidR="00197474">
        <w:rPr>
          <w:rFonts w:cs="Times New Roman"/>
          <w:color w:val="000000" w:themeColor="text1"/>
          <w:sz w:val="30"/>
          <w:szCs w:val="30"/>
        </w:rPr>
        <w:t xml:space="preserve"> белорусских 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. Поездки к местам религиозных святынь выбирают 12,0% ответивших.</w:t>
      </w:r>
    </w:p>
    <w:p w14:paraId="28CC32E1" w14:textId="77777777" w:rsidR="00D05B58" w:rsidRDefault="00D05B58" w:rsidP="00D05B58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bookmarkStart w:id="1" w:name="_Hlk229645485"/>
      <w:proofErr w:type="spellStart"/>
      <w:r>
        <w:rPr>
          <w:rFonts w:cs="Times New Roman"/>
          <w:b/>
          <w:bCs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bCs/>
          <w:i/>
          <w:color w:val="000000" w:themeColor="text1"/>
          <w:szCs w:val="28"/>
        </w:rPr>
        <w:t xml:space="preserve"> по Могилевской области:</w:t>
      </w:r>
    </w:p>
    <w:p w14:paraId="3CC8A420" w14:textId="77777777" w:rsidR="00D05B58" w:rsidRPr="00D05B58" w:rsidRDefault="00D05B58" w:rsidP="00D05B58">
      <w:pPr>
        <w:spacing w:after="0" w:line="235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t xml:space="preserve">В 2025 году экспорт туристических услуг области составил </w:t>
      </w:r>
      <w:r>
        <w:rPr>
          <w:rFonts w:cs="Times New Roman"/>
          <w:i/>
          <w:color w:val="000000" w:themeColor="text1"/>
          <w:szCs w:val="28"/>
        </w:rPr>
        <w:br/>
      </w:r>
      <w:r w:rsidRPr="00D05B58">
        <w:rPr>
          <w:rFonts w:cs="Times New Roman"/>
          <w:i/>
          <w:color w:val="000000" w:themeColor="text1"/>
          <w:szCs w:val="28"/>
        </w:rPr>
        <w:t>7,7 млн. долларов США, что на 41,3 процента больше, чем в 2024 году.</w:t>
      </w:r>
    </w:p>
    <w:p w14:paraId="784D36EA" w14:textId="77777777" w:rsidR="00D05B58" w:rsidRDefault="00D05B58" w:rsidP="00D05B58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05B58">
        <w:rPr>
          <w:rFonts w:cs="Times New Roman"/>
          <w:i/>
          <w:color w:val="000000" w:themeColor="text1"/>
          <w:szCs w:val="28"/>
        </w:rPr>
        <w:t>Возросший туристический интерес к нашей области позволил организовать в 2025 году регулярное авиасообщение между Могилевом и Москвой (Российская Федерация), Анталией (Турция) и Шарм-эль-Шейхом (Египет).</w:t>
      </w:r>
    </w:p>
    <w:bookmarkEnd w:id="1"/>
    <w:p w14:paraId="4540A04D" w14:textId="77777777" w:rsidR="0034179C" w:rsidRPr="00410F29" w:rsidRDefault="0034179C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5B527606" w14:textId="77777777" w:rsidR="008547B5" w:rsidRDefault="00410F29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10F29">
        <w:rPr>
          <w:rFonts w:cs="Times New Roman"/>
          <w:color w:val="000000" w:themeColor="text1"/>
          <w:sz w:val="30"/>
          <w:szCs w:val="30"/>
        </w:rPr>
        <w:t xml:space="preserve">В </w:t>
      </w:r>
      <w:r w:rsidRPr="004D0EC3">
        <w:rPr>
          <w:rFonts w:cs="Times New Roman"/>
          <w:b/>
          <w:color w:val="000000" w:themeColor="text1"/>
          <w:sz w:val="30"/>
          <w:szCs w:val="30"/>
        </w:rPr>
        <w:t>топ-5 туристических объектов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, являющихся по мнению опрошенных визитной карточкой Беларуси, </w:t>
      </w:r>
      <w:r w:rsidR="000A0377">
        <w:rPr>
          <w:rFonts w:cs="Times New Roman"/>
          <w:color w:val="000000" w:themeColor="text1"/>
          <w:sz w:val="30"/>
          <w:szCs w:val="30"/>
        </w:rPr>
        <w:t>вошли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Мирский замок, Брестская крепость, Несвижский замок, столица нашей Родины </w:t>
      </w:r>
      <w:r w:rsidR="000A0377">
        <w:rPr>
          <w:rFonts w:cs="Times New Roman"/>
          <w:color w:val="000000" w:themeColor="text1"/>
          <w:sz w:val="30"/>
          <w:szCs w:val="30"/>
        </w:rPr>
        <w:t>и Беловежская пуща.</w:t>
      </w:r>
    </w:p>
    <w:p w14:paraId="0586AC09" w14:textId="77777777" w:rsidR="007B0B9F" w:rsidRDefault="007B0B9F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lastRenderedPageBreak/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</w:t>
      </w:r>
      <w:r w:rsidRPr="00FE3F5B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туристической отрасли.</w:t>
      </w:r>
    </w:p>
    <w:p w14:paraId="1A827F4F" w14:textId="77777777" w:rsidR="00C039C7" w:rsidRDefault="00D6155F" w:rsidP="00597D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en-US"/>
        </w:rPr>
        <w:t>C</w:t>
      </w:r>
      <w:proofErr w:type="spellStart"/>
      <w:r w:rsidR="00C039C7">
        <w:rPr>
          <w:rFonts w:cs="Times New Roman"/>
          <w:color w:val="000000" w:themeColor="text1"/>
          <w:sz w:val="30"/>
          <w:szCs w:val="30"/>
        </w:rPr>
        <w:t>егодня</w:t>
      </w:r>
      <w:proofErr w:type="spellEnd"/>
      <w:r w:rsidR="00C039C7">
        <w:rPr>
          <w:rFonts w:cs="Times New Roman"/>
          <w:color w:val="000000" w:themeColor="text1"/>
          <w:sz w:val="30"/>
          <w:szCs w:val="30"/>
        </w:rPr>
        <w:t xml:space="preserve"> о</w:t>
      </w:r>
      <w:r w:rsidR="00432F00" w:rsidRPr="00432F00">
        <w:rPr>
          <w:rFonts w:cs="Times New Roman"/>
          <w:color w:val="000000" w:themeColor="text1"/>
          <w:sz w:val="30"/>
          <w:szCs w:val="30"/>
        </w:rPr>
        <w:t>тмечаются</w:t>
      </w:r>
      <w:r w:rsidR="00C039C7">
        <w:rPr>
          <w:rFonts w:cs="Times New Roman"/>
          <w:color w:val="000000" w:themeColor="text1"/>
          <w:sz w:val="30"/>
          <w:szCs w:val="30"/>
        </w:rPr>
        <w:t xml:space="preserve"> следующие </w:t>
      </w:r>
      <w:r w:rsidR="00C039C7" w:rsidRPr="00534E90">
        <w:rPr>
          <w:rFonts w:cs="Times New Roman"/>
          <w:b/>
          <w:color w:val="000000" w:themeColor="text1"/>
          <w:sz w:val="30"/>
          <w:szCs w:val="30"/>
        </w:rPr>
        <w:t>т</w:t>
      </w:r>
      <w:r w:rsidR="000F634F">
        <w:rPr>
          <w:rFonts w:cs="Times New Roman"/>
          <w:b/>
          <w:color w:val="000000" w:themeColor="text1"/>
          <w:sz w:val="30"/>
          <w:szCs w:val="30"/>
        </w:rPr>
        <w:t>енденции</w:t>
      </w:r>
      <w:r w:rsidR="00C039C7">
        <w:rPr>
          <w:rFonts w:cs="Times New Roman"/>
          <w:color w:val="000000" w:themeColor="text1"/>
          <w:sz w:val="30"/>
          <w:szCs w:val="30"/>
        </w:rPr>
        <w:t>:</w:t>
      </w:r>
    </w:p>
    <w:p w14:paraId="1B5AA95B" w14:textId="77777777" w:rsidR="00C039C7" w:rsidRPr="009B17CA" w:rsidRDefault="00432F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устойчивый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интерес к экскурсионным турам внутри страны</w:t>
      </w:r>
      <w:r w:rsidR="00227B2B" w:rsidRPr="009B17CA">
        <w:rPr>
          <w:rFonts w:cs="Times New Roman"/>
          <w:color w:val="000000" w:themeColor="text1"/>
          <w:sz w:val="30"/>
          <w:szCs w:val="30"/>
        </w:rPr>
        <w:t>. Как во въездном, так и во внутреннем туризме доминируют однодневные экскурс</w:t>
      </w:r>
      <w:r w:rsidR="008E6E88" w:rsidRPr="009B17CA">
        <w:rPr>
          <w:rFonts w:cs="Times New Roman"/>
          <w:color w:val="000000" w:themeColor="text1"/>
          <w:sz w:val="30"/>
          <w:szCs w:val="30"/>
        </w:rPr>
        <w:t>ии</w:t>
      </w:r>
      <w:r w:rsidR="009B17CA" w:rsidRPr="009B17CA">
        <w:rPr>
          <w:rFonts w:cs="Times New Roman"/>
          <w:color w:val="000000" w:themeColor="text1"/>
          <w:sz w:val="30"/>
          <w:szCs w:val="30"/>
        </w:rPr>
        <w:t>;</w:t>
      </w:r>
    </w:p>
    <w:p w14:paraId="001FCF9F" w14:textId="77777777" w:rsidR="00D6155F" w:rsidRDefault="00194F6D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C1035">
        <w:rPr>
          <w:rFonts w:cs="Times New Roman"/>
          <w:b/>
          <w:color w:val="000000" w:themeColor="text1"/>
          <w:sz w:val="30"/>
          <w:szCs w:val="30"/>
        </w:rPr>
        <w:t>внутренний туризм является абсолютным лидером по числу поездок.</w:t>
      </w:r>
      <w:r w:rsidRPr="009C1035">
        <w:rPr>
          <w:rFonts w:cs="Times New Roman"/>
          <w:color w:val="000000" w:themeColor="text1"/>
          <w:sz w:val="30"/>
          <w:szCs w:val="30"/>
        </w:rPr>
        <w:t xml:space="preserve"> </w:t>
      </w:r>
      <w:r w:rsidR="00AF75B9">
        <w:rPr>
          <w:rFonts w:cs="Times New Roman"/>
          <w:color w:val="000000" w:themeColor="text1"/>
          <w:sz w:val="30"/>
          <w:szCs w:val="30"/>
        </w:rPr>
        <w:t>В 2025 году в</w:t>
      </w:r>
      <w:r w:rsidRPr="00194F6D">
        <w:rPr>
          <w:rFonts w:cs="Times New Roman"/>
          <w:color w:val="000000" w:themeColor="text1"/>
          <w:sz w:val="30"/>
          <w:szCs w:val="30"/>
        </w:rPr>
        <w:t>нутри страны организованными туристами и экскурсантами стали 2,21 млн человек</w:t>
      </w:r>
      <w:r w:rsidR="009B17CA">
        <w:rPr>
          <w:rFonts w:cs="Times New Roman"/>
          <w:color w:val="000000" w:themeColor="text1"/>
          <w:sz w:val="30"/>
          <w:szCs w:val="30"/>
        </w:rPr>
        <w:t>;</w:t>
      </w:r>
    </w:p>
    <w:p w14:paraId="5F6CA5C8" w14:textId="77777777" w:rsidR="008547B5" w:rsidRPr="009B17CA" w:rsidRDefault="00AF75B9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преобладание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российско</w:t>
      </w:r>
      <w:r w:rsidRPr="009B17CA">
        <w:rPr>
          <w:rFonts w:cs="Times New Roman"/>
          <w:b/>
          <w:color w:val="000000" w:themeColor="text1"/>
          <w:sz w:val="30"/>
          <w:szCs w:val="30"/>
        </w:rPr>
        <w:t>го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направлени</w:t>
      </w:r>
      <w:r w:rsidRPr="009B17CA">
        <w:rPr>
          <w:rFonts w:cs="Times New Roman"/>
          <w:b/>
          <w:color w:val="000000" w:themeColor="text1"/>
          <w:sz w:val="30"/>
          <w:szCs w:val="30"/>
        </w:rPr>
        <w:t>я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432F00" w:rsidRPr="009B17CA">
        <w:rPr>
          <w:rFonts w:cs="Times New Roman"/>
          <w:b/>
          <w:color w:val="000000" w:themeColor="text1"/>
          <w:sz w:val="30"/>
          <w:szCs w:val="30"/>
        </w:rPr>
        <w:t>въездного туризма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. Российская Федерация обеспечивает 98% въездного организованного потока и около 22% выездного. </w:t>
      </w:r>
      <w:r w:rsidR="00534E90" w:rsidRPr="009B17CA">
        <w:rPr>
          <w:rFonts w:cs="Times New Roman"/>
          <w:color w:val="000000" w:themeColor="text1"/>
          <w:sz w:val="30"/>
          <w:szCs w:val="30"/>
        </w:rPr>
        <w:t>Вместе с тем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наблюдается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диверсификация выезда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в направлениях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Египта, Турции, ОАЭ и азиатских стран;</w:t>
      </w:r>
    </w:p>
    <w:p w14:paraId="6620CB23" w14:textId="77777777" w:rsidR="008547B5" w:rsidRPr="009B17CA" w:rsidRDefault="00534E9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 xml:space="preserve">устойчивый рост </w:t>
      </w:r>
      <w:proofErr w:type="spellStart"/>
      <w:r w:rsidRPr="009B17CA">
        <w:rPr>
          <w:rFonts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Pr="009B17CA">
        <w:rPr>
          <w:rFonts w:cs="Times New Roman"/>
          <w:b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="00B16F38" w:rsidRPr="009B17CA">
        <w:rPr>
          <w:rFonts w:cs="Times New Roman"/>
          <w:color w:val="000000" w:themeColor="text1"/>
          <w:sz w:val="30"/>
          <w:szCs w:val="30"/>
        </w:rPr>
        <w:t xml:space="preserve">белорусским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традициям. Кроме того, </w:t>
      </w:r>
      <w:proofErr w:type="spellStart"/>
      <w:r w:rsidR="00686DB4" w:rsidRPr="009B17CA">
        <w:rPr>
          <w:rFonts w:cs="Times New Roman"/>
          <w:color w:val="000000" w:themeColor="text1"/>
          <w:sz w:val="30"/>
          <w:szCs w:val="30"/>
        </w:rPr>
        <w:t>а</w:t>
      </w:r>
      <w:r w:rsidRPr="009B17CA">
        <w:rPr>
          <w:rFonts w:cs="Times New Roman"/>
          <w:color w:val="000000" w:themeColor="text1"/>
          <w:sz w:val="30"/>
          <w:szCs w:val="30"/>
        </w:rPr>
        <w:t>гроусадьбы</w:t>
      </w:r>
      <w:proofErr w:type="spellEnd"/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926051" w:rsidRPr="009B17CA">
        <w:rPr>
          <w:rFonts w:cs="Times New Roman"/>
          <w:color w:val="000000" w:themeColor="text1"/>
          <w:sz w:val="30"/>
          <w:szCs w:val="30"/>
        </w:rPr>
        <w:t>являются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попул</w:t>
      </w:r>
      <w:r w:rsidR="00C0433B" w:rsidRPr="009B17CA">
        <w:rPr>
          <w:rFonts w:cs="Times New Roman"/>
          <w:color w:val="000000" w:themeColor="text1"/>
          <w:sz w:val="30"/>
          <w:szCs w:val="30"/>
        </w:rPr>
        <w:t>ярным форматом семейного отдыха;</w:t>
      </w:r>
    </w:p>
    <w:p w14:paraId="131DF202" w14:textId="77777777" w:rsidR="008547B5" w:rsidRPr="009B17CA" w:rsidRDefault="00C0433B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санатории Беларуси остаются ключевой «экспортной» точкой туристической отрасли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, привлекая качественным лечением, доступными ценами и высоким уровнем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обслуживания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. Почти четверть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посетивших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наши </w:t>
      </w:r>
      <w:r w:rsidRPr="009B17CA">
        <w:rPr>
          <w:rFonts w:cs="Times New Roman"/>
          <w:color w:val="000000" w:themeColor="text1"/>
          <w:sz w:val="30"/>
          <w:szCs w:val="30"/>
        </w:rPr>
        <w:t>здравниц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ы </w:t>
      </w:r>
      <w:r w:rsidRPr="009B17CA">
        <w:rPr>
          <w:rFonts w:cs="Times New Roman"/>
          <w:color w:val="000000" w:themeColor="text1"/>
          <w:sz w:val="30"/>
          <w:szCs w:val="30"/>
        </w:rPr>
        <w:t>– иностранцы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Беларусь сохраняет имидж качественной 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«</w:t>
      </w:r>
      <w:r w:rsidRPr="009B17CA">
        <w:rPr>
          <w:rFonts w:cs="Times New Roman"/>
          <w:color w:val="000000" w:themeColor="text1"/>
          <w:sz w:val="30"/>
          <w:szCs w:val="30"/>
        </w:rPr>
        <w:t>здравницы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»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при доступном уровне цен</w:t>
      </w:r>
      <w:r w:rsidRPr="009B17CA">
        <w:rPr>
          <w:rFonts w:cs="Times New Roman"/>
          <w:color w:val="000000" w:themeColor="text1"/>
          <w:sz w:val="30"/>
          <w:szCs w:val="30"/>
        </w:rPr>
        <w:t>.</w:t>
      </w:r>
    </w:p>
    <w:p w14:paraId="7ED9E69A" w14:textId="77777777" w:rsidR="009C538E" w:rsidRDefault="00E47A5C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>Государственн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программ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«Туризм» на 2026–2030 годы</w:t>
      </w:r>
      <w:r w:rsidR="003122D9" w:rsidRPr="009B17CA">
        <w:rPr>
          <w:rFonts w:cs="Times New Roman"/>
          <w:color w:val="000000" w:themeColor="text1"/>
          <w:sz w:val="30"/>
          <w:szCs w:val="30"/>
        </w:rPr>
        <w:t xml:space="preserve"> (далее – Госпрограмма)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 в которой</w:t>
      </w:r>
      <w:r w:rsidR="009C538E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делает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ся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акцент на нескольких направлениях: развити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инфраструктуры, повышени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качества туристических услуг, поддержк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Беларуси за рубежом и расширени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туристической географии внутри страны.</w:t>
      </w:r>
    </w:p>
    <w:p w14:paraId="0870A4C6" w14:textId="77777777" w:rsidR="009C538E" w:rsidRDefault="004635F4" w:rsidP="00D05B58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>С этой целью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в рамках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Гос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программы предусмотрено</w:t>
      </w:r>
      <w:r w:rsidR="008D0E01" w:rsidRPr="009B17CA">
        <w:rPr>
          <w:rFonts w:cs="Times New Roman"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926051" w:rsidRPr="009B17CA">
        <w:rPr>
          <w:rFonts w:cs="Times New Roman"/>
          <w:b/>
          <w:color w:val="000000" w:themeColor="text1"/>
          <w:sz w:val="30"/>
          <w:szCs w:val="30"/>
        </w:rPr>
        <w:t>45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8D0E01" w:rsidRPr="009B17CA">
        <w:rPr>
          <w:rFonts w:cs="Times New Roman"/>
          <w:b/>
          <w:color w:val="000000" w:themeColor="text1"/>
          <w:sz w:val="30"/>
          <w:szCs w:val="30"/>
        </w:rPr>
        <w:t>инвестиционных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проектов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с общим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финансирование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более</w:t>
      </w:r>
      <w:r w:rsidR="009B17CA">
        <w:rPr>
          <w:rFonts w:cs="Times New Roman"/>
          <w:b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>,7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млрд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рублей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, </w:t>
      </w:r>
      <w:r w:rsidRPr="009B17CA">
        <w:rPr>
          <w:rFonts w:cs="Times New Roman"/>
          <w:color w:val="000000" w:themeColor="text1"/>
          <w:sz w:val="30"/>
          <w:szCs w:val="30"/>
        </w:rPr>
        <w:t>что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улучшит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 сервис для туристов</w:t>
      </w:r>
      <w:r w:rsidR="00CF4DA8" w:rsidRPr="008F7AF0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646DF919" w14:textId="77777777" w:rsidR="00D05B58" w:rsidRDefault="00D05B58" w:rsidP="00EF21CF">
      <w:pPr>
        <w:spacing w:after="0" w:line="280" w:lineRule="exact"/>
        <w:ind w:firstLine="708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bookmarkStart w:id="2" w:name="_Hlk229645828"/>
      <w:proofErr w:type="spellStart"/>
      <w:r>
        <w:rPr>
          <w:rFonts w:cs="Times New Roman"/>
          <w:b/>
          <w:bCs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bCs/>
          <w:i/>
          <w:color w:val="000000" w:themeColor="text1"/>
          <w:szCs w:val="28"/>
        </w:rPr>
        <w:t xml:space="preserve"> по Могилевской области:</w:t>
      </w:r>
    </w:p>
    <w:p w14:paraId="69FA249F" w14:textId="77777777" w:rsidR="00D05B58" w:rsidRDefault="00D05B58" w:rsidP="006F0E58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t xml:space="preserve">Так, Госпрограммой «Туризм» на 2026-2030 годы предусмотрено возведение санаториев в Кричевском, Осиповичском и Белыничском районах, реконструкция санаториев УП «Санаторий </w:t>
      </w:r>
      <w:proofErr w:type="spellStart"/>
      <w:r w:rsidRPr="00D05B58">
        <w:rPr>
          <w:rFonts w:cs="Times New Roman"/>
          <w:i/>
          <w:color w:val="000000" w:themeColor="text1"/>
          <w:szCs w:val="28"/>
        </w:rPr>
        <w:t>им.В.И.Ленина</w:t>
      </w:r>
      <w:proofErr w:type="spellEnd"/>
      <w:r w:rsidRPr="00D05B58">
        <w:rPr>
          <w:rFonts w:cs="Times New Roman"/>
          <w:i/>
          <w:color w:val="000000" w:themeColor="text1"/>
          <w:szCs w:val="28"/>
        </w:rPr>
        <w:t>», «Санаторий «Чайка» ОАО «Строительный трест № 17 Ордена Трудового Красного Знамени», санатория им.</w:t>
      </w:r>
      <w:r>
        <w:rPr>
          <w:rFonts w:cs="Times New Roman"/>
          <w:i/>
          <w:color w:val="000000" w:themeColor="text1"/>
          <w:szCs w:val="28"/>
        </w:rPr>
        <w:t> </w:t>
      </w:r>
      <w:proofErr w:type="spellStart"/>
      <w:r w:rsidRPr="00D05B58">
        <w:rPr>
          <w:rFonts w:cs="Times New Roman"/>
          <w:i/>
          <w:color w:val="000000" w:themeColor="text1"/>
          <w:szCs w:val="28"/>
        </w:rPr>
        <w:t>К.П.Орловского</w:t>
      </w:r>
      <w:proofErr w:type="spellEnd"/>
      <w:r w:rsidRPr="00D05B58">
        <w:rPr>
          <w:rFonts w:cs="Times New Roman"/>
          <w:i/>
          <w:color w:val="000000" w:themeColor="text1"/>
          <w:szCs w:val="28"/>
        </w:rPr>
        <w:t xml:space="preserve"> ОАО «Рассвет </w:t>
      </w:r>
      <w:proofErr w:type="spellStart"/>
      <w:r w:rsidRPr="00D05B58">
        <w:rPr>
          <w:rFonts w:cs="Times New Roman"/>
          <w:i/>
          <w:color w:val="000000" w:themeColor="text1"/>
          <w:szCs w:val="28"/>
        </w:rPr>
        <w:t>им.К.П.Орловского</w:t>
      </w:r>
      <w:proofErr w:type="spellEnd"/>
      <w:r w:rsidRPr="00D05B58">
        <w:rPr>
          <w:rFonts w:cs="Times New Roman"/>
          <w:i/>
          <w:color w:val="000000" w:themeColor="text1"/>
          <w:szCs w:val="28"/>
        </w:rPr>
        <w:t xml:space="preserve">», а также возведение объектов туристической инфраструктуры </w:t>
      </w:r>
      <w:r>
        <w:rPr>
          <w:rFonts w:cs="Times New Roman"/>
          <w:i/>
          <w:color w:val="000000" w:themeColor="text1"/>
          <w:szCs w:val="28"/>
        </w:rPr>
        <w:br/>
      </w:r>
      <w:r w:rsidRPr="00D05B58">
        <w:rPr>
          <w:rFonts w:cs="Times New Roman"/>
          <w:i/>
          <w:color w:val="000000" w:themeColor="text1"/>
          <w:szCs w:val="28"/>
        </w:rPr>
        <w:t xml:space="preserve">в Осиповичском, Быховском, Кличевском районах и г. Могилеве. </w:t>
      </w:r>
    </w:p>
    <w:bookmarkEnd w:id="2"/>
    <w:p w14:paraId="3C5BE139" w14:textId="77777777" w:rsidR="00D05B58" w:rsidRPr="00D05B58" w:rsidRDefault="00D05B58" w:rsidP="006F0E58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lastRenderedPageBreak/>
        <w:t xml:space="preserve"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</w:t>
      </w:r>
      <w:r>
        <w:rPr>
          <w:rFonts w:cs="Times New Roman"/>
          <w:i/>
          <w:color w:val="000000" w:themeColor="text1"/>
          <w:szCs w:val="28"/>
        </w:rPr>
        <w:br/>
      </w:r>
      <w:r w:rsidRPr="00D05B58">
        <w:rPr>
          <w:rFonts w:cs="Times New Roman"/>
          <w:i/>
          <w:color w:val="000000" w:themeColor="text1"/>
          <w:szCs w:val="28"/>
        </w:rPr>
        <w:t>15 организаций из различных регионов области.</w:t>
      </w:r>
    </w:p>
    <w:p w14:paraId="2BDC0C0B" w14:textId="77777777" w:rsidR="00F51D06" w:rsidRPr="006F0E58" w:rsidRDefault="00F51D06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8"/>
          <w:szCs w:val="18"/>
        </w:rPr>
      </w:pPr>
    </w:p>
    <w:p w14:paraId="33C6CEA6" w14:textId="77777777" w:rsidR="00C06B12" w:rsidRPr="00804740" w:rsidRDefault="00C06B12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804740"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="00F82D01" w:rsidRPr="00804740">
        <w:rPr>
          <w:rFonts w:cs="Times New Roman"/>
          <w:color w:val="000000" w:themeColor="text1"/>
          <w:sz w:val="30"/>
          <w:szCs w:val="30"/>
        </w:rPr>
        <w:t xml:space="preserve">замки </w:t>
      </w:r>
      <w:r w:rsidR="00F82D01">
        <w:rPr>
          <w:rFonts w:cs="Times New Roman"/>
          <w:color w:val="000000" w:themeColor="text1"/>
          <w:sz w:val="30"/>
          <w:szCs w:val="30"/>
        </w:rPr>
        <w:t xml:space="preserve">и 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 w:rsidR="00F82D01">
        <w:rPr>
          <w:rFonts w:cs="Times New Roman"/>
          <w:color w:val="000000" w:themeColor="text1"/>
          <w:sz w:val="30"/>
          <w:szCs w:val="30"/>
        </w:rPr>
        <w:t>белорусской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 природы, родные места знаменитых художников, писателей и ученых.</w:t>
      </w:r>
    </w:p>
    <w:p w14:paraId="6CF2892C" w14:textId="77777777" w:rsidR="00C06B12" w:rsidRPr="00DC00B5" w:rsidRDefault="00C06B12" w:rsidP="00E839EB">
      <w:pPr>
        <w:spacing w:before="120" w:after="0" w:line="280" w:lineRule="exact"/>
        <w:ind w:firstLine="708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DC00B5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DC00B5">
        <w:rPr>
          <w:rFonts w:cs="Times New Roman"/>
          <w:b/>
          <w:i/>
          <w:color w:val="000000" w:themeColor="text1"/>
          <w:szCs w:val="28"/>
        </w:rPr>
        <w:t>:</w:t>
      </w:r>
    </w:p>
    <w:p w14:paraId="2F855924" w14:textId="77777777" w:rsidR="00C06B12" w:rsidRPr="00DC00B5" w:rsidRDefault="00C06B12" w:rsidP="0023613B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14:paraId="29B9932B" w14:textId="77777777" w:rsidR="00C06B12" w:rsidRDefault="00C06B12" w:rsidP="0023613B">
      <w:pPr>
        <w:spacing w:after="12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 </w:t>
      </w:r>
      <w:r w:rsidRPr="00DC00B5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DC00B5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DC00B5">
        <w:rPr>
          <w:rFonts w:cs="Times New Roman"/>
          <w:b/>
          <w:i/>
          <w:color w:val="000000" w:themeColor="text1"/>
          <w:szCs w:val="28"/>
        </w:rPr>
        <w:t>5 695</w:t>
      </w:r>
      <w:r w:rsidRPr="00DC00B5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7A38F970" w14:textId="56582DDC" w:rsidR="00FF7583" w:rsidRDefault="00E203EA" w:rsidP="00DB6458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i/>
          <w:iCs/>
          <w:szCs w:val="28"/>
        </w:rPr>
      </w:pPr>
      <w:proofErr w:type="spellStart"/>
      <w:r w:rsidRPr="00C029D4">
        <w:rPr>
          <w:rFonts w:eastAsia="Times New Roman" w:cs="Times New Roman"/>
          <w:b/>
          <w:bCs/>
          <w:i/>
          <w:iCs/>
          <w:szCs w:val="28"/>
        </w:rPr>
        <w:t>Справочно</w:t>
      </w:r>
      <w:proofErr w:type="spellEnd"/>
      <w:r w:rsidRPr="00C029D4">
        <w:rPr>
          <w:rFonts w:eastAsia="Times New Roman" w:cs="Times New Roman"/>
          <w:b/>
          <w:bCs/>
          <w:i/>
          <w:iCs/>
          <w:szCs w:val="28"/>
        </w:rPr>
        <w:t xml:space="preserve"> в районе: </w:t>
      </w:r>
    </w:p>
    <w:p w14:paraId="0FE424D8" w14:textId="358143F5" w:rsidR="00C029D4" w:rsidRDefault="00C029D4" w:rsidP="0023613B">
      <w:pPr>
        <w:spacing w:after="0" w:line="280" w:lineRule="exact"/>
        <w:ind w:firstLine="709"/>
        <w:jc w:val="both"/>
        <w:rPr>
          <w:rFonts w:eastAsia="Times New Roman" w:cs="Times New Roman"/>
          <w:bCs/>
          <w:i/>
          <w:iCs/>
          <w:szCs w:val="28"/>
        </w:rPr>
      </w:pPr>
      <w:r w:rsidRPr="00C029D4">
        <w:rPr>
          <w:rFonts w:eastAsia="Times New Roman" w:cs="Times New Roman"/>
          <w:bCs/>
          <w:i/>
          <w:iCs/>
          <w:szCs w:val="28"/>
        </w:rPr>
        <w:t>В Государственный список историко-культурных ценностей Республики Беларусь внесено</w:t>
      </w:r>
      <w:r w:rsidR="00B54BE5">
        <w:rPr>
          <w:rFonts w:eastAsia="Times New Roman" w:cs="Times New Roman"/>
          <w:bCs/>
          <w:i/>
          <w:iCs/>
          <w:szCs w:val="28"/>
        </w:rPr>
        <w:t xml:space="preserve"> </w:t>
      </w:r>
      <w:r w:rsidR="00B54BE5" w:rsidRPr="00B54BE5">
        <w:rPr>
          <w:rFonts w:eastAsia="Times New Roman" w:cs="Times New Roman"/>
          <w:bCs/>
          <w:i/>
          <w:iCs/>
          <w:szCs w:val="28"/>
        </w:rPr>
        <w:t>6 историко-культурных ценностей, в том числе 4 материальных недвижимых и 1 материальный движимый историко-культурные ценности, среди них – 3 объекта архитектуры, 1 истории, 1 комплект.</w:t>
      </w:r>
    </w:p>
    <w:p w14:paraId="3B18E9CB" w14:textId="03A2C3B3" w:rsidR="00B54BE5" w:rsidRDefault="00B54BE5" w:rsidP="0023613B">
      <w:pPr>
        <w:spacing w:after="0" w:line="280" w:lineRule="exact"/>
        <w:ind w:firstLine="709"/>
        <w:jc w:val="both"/>
        <w:rPr>
          <w:rFonts w:eastAsia="Calibri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Памятники архитектуры: з</w:t>
      </w:r>
      <w:r w:rsidRPr="00B54BE5">
        <w:rPr>
          <w:rFonts w:eastAsia="Times New Roman" w:cs="Times New Roman"/>
          <w:bCs/>
          <w:i/>
          <w:iCs/>
          <w:szCs w:val="28"/>
        </w:rPr>
        <w:t xml:space="preserve">дание начала ХХ века по улице </w:t>
      </w:r>
      <w:proofErr w:type="spellStart"/>
      <w:r w:rsidRPr="00B54BE5">
        <w:rPr>
          <w:rFonts w:eastAsia="Times New Roman" w:cs="Times New Roman"/>
          <w:bCs/>
          <w:i/>
          <w:iCs/>
          <w:szCs w:val="28"/>
        </w:rPr>
        <w:t>Комсамольская</w:t>
      </w:r>
      <w:proofErr w:type="spellEnd"/>
      <w:r w:rsidRPr="00B54BE5">
        <w:rPr>
          <w:rFonts w:eastAsia="Times New Roman" w:cs="Times New Roman"/>
          <w:bCs/>
          <w:i/>
          <w:iCs/>
          <w:szCs w:val="28"/>
        </w:rPr>
        <w:t>, 22</w:t>
      </w:r>
      <w:r>
        <w:rPr>
          <w:rFonts w:eastAsia="Times New Roman" w:cs="Times New Roman"/>
          <w:bCs/>
          <w:i/>
          <w:iCs/>
          <w:szCs w:val="28"/>
        </w:rPr>
        <w:t xml:space="preserve"> (Дом ремесел), </w:t>
      </w:r>
      <w:r>
        <w:rPr>
          <w:rFonts w:eastAsia="Calibri" w:cs="Times New Roman"/>
          <w:bCs/>
          <w:i/>
          <w:iCs/>
          <w:szCs w:val="28"/>
        </w:rPr>
        <w:t xml:space="preserve">собор Святой </w:t>
      </w:r>
      <w:proofErr w:type="spellStart"/>
      <w:r>
        <w:rPr>
          <w:rFonts w:eastAsia="Calibri" w:cs="Times New Roman"/>
          <w:bCs/>
          <w:i/>
          <w:iCs/>
          <w:szCs w:val="28"/>
        </w:rPr>
        <w:t>Живоначальной</w:t>
      </w:r>
      <w:proofErr w:type="spellEnd"/>
      <w:r>
        <w:rPr>
          <w:rFonts w:eastAsia="Calibri" w:cs="Times New Roman"/>
          <w:bCs/>
          <w:i/>
          <w:iCs/>
          <w:szCs w:val="28"/>
        </w:rPr>
        <w:t xml:space="preserve"> Троицы, </w:t>
      </w:r>
      <w:r w:rsidRPr="00B54BE5">
        <w:rPr>
          <w:rFonts w:eastAsia="Calibri" w:cs="Times New Roman"/>
          <w:bCs/>
          <w:i/>
          <w:iCs/>
          <w:szCs w:val="28"/>
        </w:rPr>
        <w:t>Покровская церковь</w:t>
      </w:r>
      <w:r>
        <w:rPr>
          <w:rFonts w:eastAsia="Calibri" w:cs="Times New Roman"/>
          <w:bCs/>
          <w:i/>
          <w:iCs/>
          <w:szCs w:val="28"/>
        </w:rPr>
        <w:t>.</w:t>
      </w:r>
    </w:p>
    <w:p w14:paraId="163A6872" w14:textId="0D3D3C0C" w:rsidR="00B54BE5" w:rsidRDefault="00B54BE5" w:rsidP="0023613B">
      <w:pPr>
        <w:spacing w:after="0" w:line="280" w:lineRule="exact"/>
        <w:ind w:firstLine="709"/>
        <w:jc w:val="both"/>
        <w:rPr>
          <w:rFonts w:eastAsia="Times New Roman" w:cs="Times New Roman"/>
          <w:bCs/>
          <w:i/>
          <w:iCs/>
          <w:szCs w:val="28"/>
        </w:rPr>
      </w:pPr>
      <w:r w:rsidRPr="00B54BE5">
        <w:rPr>
          <w:rFonts w:eastAsia="Times New Roman" w:cs="Times New Roman"/>
          <w:bCs/>
          <w:i/>
          <w:iCs/>
          <w:szCs w:val="28"/>
        </w:rPr>
        <w:t xml:space="preserve">Памятник истории </w:t>
      </w:r>
      <w:proofErr w:type="spellStart"/>
      <w:r w:rsidRPr="00B54BE5">
        <w:rPr>
          <w:rFonts w:eastAsia="Times New Roman" w:cs="Times New Roman"/>
          <w:bCs/>
          <w:i/>
          <w:iCs/>
          <w:szCs w:val="28"/>
        </w:rPr>
        <w:t>Хотимского</w:t>
      </w:r>
      <w:proofErr w:type="spellEnd"/>
      <w:r w:rsidRPr="00B54BE5">
        <w:rPr>
          <w:rFonts w:eastAsia="Times New Roman" w:cs="Times New Roman"/>
          <w:bCs/>
          <w:i/>
          <w:iCs/>
          <w:szCs w:val="28"/>
        </w:rPr>
        <w:t xml:space="preserve"> района</w:t>
      </w:r>
      <w:r>
        <w:rPr>
          <w:rFonts w:eastAsia="Times New Roman" w:cs="Times New Roman"/>
          <w:bCs/>
          <w:i/>
          <w:iCs/>
          <w:szCs w:val="28"/>
        </w:rPr>
        <w:t xml:space="preserve">: </w:t>
      </w:r>
      <w:r w:rsidRPr="00B54BE5">
        <w:rPr>
          <w:rFonts w:eastAsia="Times New Roman" w:cs="Times New Roman"/>
          <w:bCs/>
          <w:i/>
          <w:iCs/>
          <w:szCs w:val="28"/>
        </w:rPr>
        <w:t xml:space="preserve">Братская могила воинов, погибших при освобождении </w:t>
      </w:r>
      <w:proofErr w:type="spellStart"/>
      <w:r w:rsidRPr="00B54BE5">
        <w:rPr>
          <w:rFonts w:eastAsia="Times New Roman" w:cs="Times New Roman"/>
          <w:bCs/>
          <w:i/>
          <w:iCs/>
          <w:szCs w:val="28"/>
        </w:rPr>
        <w:t>г.п.Хотимска</w:t>
      </w:r>
      <w:proofErr w:type="spellEnd"/>
      <w:r w:rsidRPr="00B54BE5">
        <w:rPr>
          <w:rFonts w:eastAsia="Times New Roman" w:cs="Times New Roman"/>
          <w:bCs/>
          <w:i/>
          <w:iCs/>
          <w:szCs w:val="28"/>
        </w:rPr>
        <w:t>.</w:t>
      </w:r>
    </w:p>
    <w:p w14:paraId="013549AB" w14:textId="39454BC2" w:rsidR="00B54BE5" w:rsidRDefault="00B54BE5" w:rsidP="0023613B">
      <w:pPr>
        <w:spacing w:after="0" w:line="280" w:lineRule="exact"/>
        <w:ind w:firstLine="709"/>
        <w:jc w:val="both"/>
        <w:rPr>
          <w:rFonts w:eastAsia="Times New Roman" w:cs="Times New Roman"/>
          <w:bCs/>
          <w:i/>
          <w:iCs/>
          <w:szCs w:val="28"/>
        </w:rPr>
      </w:pPr>
      <w:r w:rsidRPr="00B54BE5">
        <w:rPr>
          <w:rFonts w:eastAsia="Times New Roman" w:cs="Times New Roman"/>
          <w:bCs/>
          <w:i/>
          <w:iCs/>
          <w:szCs w:val="28"/>
        </w:rPr>
        <w:t>Комплект церковных предметов (260 единиц)</w:t>
      </w:r>
      <w:r>
        <w:rPr>
          <w:rFonts w:eastAsia="Times New Roman" w:cs="Times New Roman"/>
          <w:bCs/>
          <w:i/>
          <w:iCs/>
          <w:szCs w:val="28"/>
        </w:rPr>
        <w:t>.</w:t>
      </w:r>
    </w:p>
    <w:p w14:paraId="3278283F" w14:textId="57DE6534" w:rsidR="00B54BE5" w:rsidRDefault="00B54BE5" w:rsidP="00CA4E77">
      <w:pPr>
        <w:spacing w:after="0" w:line="280" w:lineRule="exact"/>
        <w:ind w:firstLine="709"/>
        <w:jc w:val="both"/>
        <w:rPr>
          <w:rFonts w:eastAsia="Times New Roman" w:cs="Times New Roman"/>
          <w:bCs/>
          <w:i/>
          <w:iCs/>
          <w:szCs w:val="28"/>
        </w:rPr>
      </w:pPr>
      <w:r w:rsidRPr="00B54BE5">
        <w:rPr>
          <w:rFonts w:eastAsia="Times New Roman" w:cs="Times New Roman"/>
          <w:bCs/>
          <w:i/>
          <w:iCs/>
          <w:szCs w:val="28"/>
        </w:rPr>
        <w:t>Нематериальная историко-культурная ценность</w:t>
      </w:r>
      <w:r>
        <w:rPr>
          <w:rFonts w:eastAsia="Times New Roman" w:cs="Times New Roman"/>
          <w:bCs/>
          <w:i/>
          <w:iCs/>
          <w:szCs w:val="28"/>
        </w:rPr>
        <w:t>: «</w:t>
      </w:r>
      <w:r w:rsidRPr="00B54BE5">
        <w:rPr>
          <w:rFonts w:eastAsia="Times New Roman" w:cs="Times New Roman"/>
          <w:bCs/>
          <w:i/>
          <w:iCs/>
          <w:szCs w:val="28"/>
        </w:rPr>
        <w:t>Песни традиционного свадебного обряда</w:t>
      </w:r>
      <w:r>
        <w:rPr>
          <w:rFonts w:eastAsia="Times New Roman" w:cs="Times New Roman"/>
          <w:bCs/>
          <w:i/>
          <w:iCs/>
          <w:szCs w:val="28"/>
        </w:rPr>
        <w:t>».</w:t>
      </w:r>
    </w:p>
    <w:p w14:paraId="3F530C7B" w14:textId="414002D5" w:rsidR="00E062C6" w:rsidRPr="00FF7583" w:rsidRDefault="00E062C6" w:rsidP="00CA4E77">
      <w:pPr>
        <w:spacing w:after="0" w:line="280" w:lineRule="exact"/>
        <w:ind w:firstLine="709"/>
        <w:jc w:val="both"/>
        <w:rPr>
          <w:rFonts w:eastAsia="Calibri" w:cs="Times New Roman"/>
          <w:bCs/>
          <w:i/>
          <w:iCs/>
          <w:szCs w:val="28"/>
        </w:rPr>
      </w:pPr>
      <w:r w:rsidRPr="00FF7583">
        <w:rPr>
          <w:rFonts w:eastAsia="Calibri" w:cs="Times New Roman"/>
          <w:bCs/>
          <w:i/>
          <w:iCs/>
          <w:szCs w:val="28"/>
        </w:rPr>
        <w:t xml:space="preserve">Одним из самых узнаваемых мест города можно назвать </w:t>
      </w:r>
      <w:bookmarkStart w:id="3" w:name="_Hlk225336156"/>
      <w:r w:rsidR="00C029D4">
        <w:rPr>
          <w:rFonts w:eastAsia="Calibri" w:cs="Times New Roman"/>
          <w:bCs/>
          <w:i/>
          <w:iCs/>
          <w:szCs w:val="28"/>
        </w:rPr>
        <w:t>ГУК «</w:t>
      </w:r>
      <w:r w:rsidRPr="00FF7583">
        <w:rPr>
          <w:rFonts w:eastAsia="Calibri" w:cs="Times New Roman"/>
          <w:bCs/>
          <w:i/>
          <w:iCs/>
          <w:szCs w:val="28"/>
        </w:rPr>
        <w:t>Парк культуры и отдыха</w:t>
      </w:r>
      <w:r w:rsidR="00C029D4">
        <w:rPr>
          <w:rFonts w:eastAsia="Calibri" w:cs="Times New Roman"/>
          <w:bCs/>
          <w:i/>
          <w:iCs/>
          <w:szCs w:val="28"/>
        </w:rPr>
        <w:t>»</w:t>
      </w:r>
      <w:r w:rsidRPr="00FF7583">
        <w:rPr>
          <w:rFonts w:eastAsia="Calibri" w:cs="Times New Roman"/>
          <w:bCs/>
          <w:i/>
          <w:iCs/>
          <w:szCs w:val="28"/>
        </w:rPr>
        <w:t xml:space="preserve">. </w:t>
      </w:r>
      <w:bookmarkEnd w:id="3"/>
      <w:r w:rsidRPr="00FF7583">
        <w:rPr>
          <w:rFonts w:eastAsia="Calibri" w:cs="Times New Roman"/>
          <w:bCs/>
          <w:i/>
          <w:iCs/>
          <w:szCs w:val="28"/>
        </w:rPr>
        <w:t>В Хотимске действует единственное в Могилевской области «Колесо обозрений». В парке работают аттракционы: «Сюрприз, «Юнга», «Орбита», «Колокольчик», «Космос», «Батут Д 426».</w:t>
      </w:r>
    </w:p>
    <w:p w14:paraId="21B0223D" w14:textId="77777777" w:rsidR="00B214BA" w:rsidRPr="00FA7501" w:rsidRDefault="00B214BA" w:rsidP="00E062C6">
      <w:pPr>
        <w:spacing w:after="0" w:line="240" w:lineRule="auto"/>
        <w:ind w:firstLine="567"/>
        <w:jc w:val="both"/>
        <w:rPr>
          <w:rFonts w:eastAsia="Calibri" w:cs="Times New Roman"/>
          <w:b/>
          <w:bCs/>
          <w:i/>
          <w:iCs/>
          <w:sz w:val="16"/>
          <w:szCs w:val="16"/>
        </w:rPr>
      </w:pPr>
    </w:p>
    <w:p w14:paraId="13F134DE" w14:textId="77777777" w:rsidR="00C06B1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AE68A0">
        <w:rPr>
          <w:rFonts w:cs="Times New Roman"/>
          <w:color w:val="000000" w:themeColor="text1"/>
          <w:sz w:val="30"/>
          <w:szCs w:val="30"/>
        </w:rPr>
        <w:t xml:space="preserve">Ежегодно в регионах страны проводятся </w:t>
      </w:r>
      <w:r w:rsidRPr="00147AB3">
        <w:rPr>
          <w:rFonts w:cs="Times New Roman"/>
          <w:color w:val="000000" w:themeColor="text1"/>
          <w:sz w:val="30"/>
          <w:szCs w:val="30"/>
        </w:rPr>
        <w:t>фестивальные мероприятия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E68A0">
        <w:rPr>
          <w:rFonts w:cs="Times New Roman"/>
          <w:color w:val="000000" w:themeColor="text1"/>
          <w:sz w:val="30"/>
          <w:szCs w:val="30"/>
        </w:rPr>
        <w:t xml:space="preserve">и </w:t>
      </w:r>
      <w:r w:rsidRPr="00147AB3">
        <w:rPr>
          <w:rFonts w:cs="Times New Roman"/>
          <w:b/>
          <w:color w:val="000000" w:themeColor="text1"/>
          <w:sz w:val="30"/>
          <w:szCs w:val="30"/>
        </w:rPr>
        <w:t>реконструкции, воссоздающие атмосферу рыцарских турниров, средневековых баталий и быта прошлых эпох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549A7">
        <w:rPr>
          <w:rFonts w:cs="Times New Roman"/>
          <w:i/>
          <w:color w:val="000000" w:themeColor="text1"/>
          <w:szCs w:val="28"/>
        </w:rPr>
        <w:t>(например, «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Берестейская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маевка» в «Археологическом музее «Берестье», праздник средневековой культуры «Рыцарский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» в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г.Мстиславле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>, международный фестиваль исторической реконструкции «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Мінск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старажытны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>», фестиваль исторической реконструкции на территории Новогрудского замка и др.)</w:t>
      </w:r>
      <w:r w:rsidRPr="002549A7">
        <w:rPr>
          <w:rFonts w:cs="Times New Roman"/>
          <w:color w:val="000000" w:themeColor="text1"/>
          <w:szCs w:val="28"/>
        </w:rPr>
        <w:t>.</w:t>
      </w:r>
    </w:p>
    <w:p w14:paraId="49FA1ECB" w14:textId="77777777" w:rsidR="00EF21CF" w:rsidRDefault="00EF21CF" w:rsidP="002F1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 w:val="30"/>
          <w:szCs w:val="30"/>
        </w:rPr>
      </w:pPr>
    </w:p>
    <w:p w14:paraId="00E2DE10" w14:textId="77777777" w:rsidR="00EF21CF" w:rsidRDefault="00EF21CF" w:rsidP="002F1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 w:val="30"/>
          <w:szCs w:val="30"/>
        </w:rPr>
      </w:pPr>
    </w:p>
    <w:p w14:paraId="75C2DB64" w14:textId="5B30F990" w:rsidR="00EF21CF" w:rsidRPr="00EF21CF" w:rsidRDefault="00E203EA" w:rsidP="002F1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Cs w:val="28"/>
        </w:rPr>
      </w:pPr>
      <w:proofErr w:type="spellStart"/>
      <w:r w:rsidRPr="00EF21CF">
        <w:rPr>
          <w:rFonts w:eastAsia="Times New Roman" w:cs="Times New Roman"/>
          <w:b/>
          <w:bCs/>
          <w:i/>
          <w:szCs w:val="28"/>
        </w:rPr>
        <w:lastRenderedPageBreak/>
        <w:t>Справочно</w:t>
      </w:r>
      <w:proofErr w:type="spellEnd"/>
      <w:r w:rsidRPr="00EF21CF">
        <w:rPr>
          <w:rFonts w:eastAsia="Times New Roman" w:cs="Times New Roman"/>
          <w:b/>
          <w:bCs/>
          <w:i/>
          <w:szCs w:val="28"/>
        </w:rPr>
        <w:t xml:space="preserve"> в районе: </w:t>
      </w:r>
    </w:p>
    <w:p w14:paraId="2785DC93" w14:textId="3F7D640C" w:rsidR="002F18A8" w:rsidRPr="00EF21CF" w:rsidRDefault="00EF21CF" w:rsidP="00EF21CF">
      <w:pPr>
        <w:suppressAutoHyphens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i/>
          <w:szCs w:val="28"/>
          <w:lang w:val="be-BY"/>
        </w:rPr>
        <w:t>Н</w:t>
      </w:r>
      <w:r w:rsidR="002F18A8" w:rsidRPr="00EF21CF">
        <w:rPr>
          <w:rFonts w:eastAsia="Times New Roman" w:cs="Times New Roman"/>
          <w:bCs/>
          <w:i/>
          <w:szCs w:val="28"/>
        </w:rPr>
        <w:t>а 2026–2030 годы запланировано дальнейшее развитие уже традиционных мероприятий, таких как региональный фестиваль детского творчества «</w:t>
      </w:r>
      <w:proofErr w:type="spellStart"/>
      <w:r w:rsidR="002F18A8" w:rsidRPr="00EF21CF">
        <w:rPr>
          <w:rFonts w:eastAsia="Times New Roman" w:cs="Times New Roman"/>
          <w:bCs/>
          <w:i/>
          <w:szCs w:val="28"/>
        </w:rPr>
        <w:t>Зоркі</w:t>
      </w:r>
      <w:proofErr w:type="spellEnd"/>
      <w:r w:rsidR="002F18A8" w:rsidRPr="00EF21CF">
        <w:rPr>
          <w:rFonts w:eastAsia="Times New Roman" w:cs="Times New Roman"/>
          <w:bCs/>
          <w:i/>
          <w:szCs w:val="28"/>
        </w:rPr>
        <w:t xml:space="preserve"> над </w:t>
      </w:r>
      <w:proofErr w:type="spellStart"/>
      <w:r w:rsidR="002F18A8" w:rsidRPr="00EF21CF">
        <w:rPr>
          <w:rFonts w:eastAsia="Times New Roman" w:cs="Times New Roman"/>
          <w:bCs/>
          <w:i/>
          <w:szCs w:val="28"/>
        </w:rPr>
        <w:t>Бесяддзю</w:t>
      </w:r>
      <w:proofErr w:type="spellEnd"/>
      <w:r w:rsidR="002F18A8" w:rsidRPr="00EF21CF">
        <w:rPr>
          <w:rFonts w:eastAsia="Times New Roman" w:cs="Times New Roman"/>
          <w:bCs/>
          <w:i/>
          <w:szCs w:val="28"/>
        </w:rPr>
        <w:t>, приуроченный Международному дню защиты детей, Хотимский открытый региональный рыболовный фестиваль «</w:t>
      </w:r>
      <w:proofErr w:type="spellStart"/>
      <w:r w:rsidR="002F18A8" w:rsidRPr="00EF21CF">
        <w:rPr>
          <w:rFonts w:eastAsia="Times New Roman" w:cs="Times New Roman"/>
          <w:bCs/>
          <w:i/>
          <w:szCs w:val="28"/>
        </w:rPr>
        <w:t>Залаты</w:t>
      </w:r>
      <w:proofErr w:type="spellEnd"/>
      <w:r w:rsidR="002F18A8" w:rsidRPr="00EF21CF">
        <w:rPr>
          <w:rFonts w:eastAsia="Times New Roman" w:cs="Times New Roman"/>
          <w:bCs/>
          <w:i/>
          <w:szCs w:val="28"/>
        </w:rPr>
        <w:t xml:space="preserve"> карась», региональный фестиваль фольклорного творчества «З </w:t>
      </w:r>
      <w:proofErr w:type="spellStart"/>
      <w:r w:rsidR="002F18A8" w:rsidRPr="00EF21CF">
        <w:rPr>
          <w:rFonts w:eastAsia="Times New Roman" w:cs="Times New Roman"/>
          <w:bCs/>
          <w:i/>
          <w:szCs w:val="28"/>
        </w:rPr>
        <w:t>крыніц</w:t>
      </w:r>
      <w:proofErr w:type="spellEnd"/>
      <w:r w:rsidR="002F18A8" w:rsidRPr="00EF21CF"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 w:rsidR="002F18A8" w:rsidRPr="00EF21CF">
        <w:rPr>
          <w:rFonts w:eastAsia="Times New Roman" w:cs="Times New Roman"/>
          <w:bCs/>
          <w:i/>
          <w:szCs w:val="28"/>
        </w:rPr>
        <w:t>жыватворных</w:t>
      </w:r>
      <w:proofErr w:type="spellEnd"/>
      <w:r w:rsidR="002F18A8" w:rsidRPr="00EF21CF">
        <w:rPr>
          <w:rFonts w:eastAsia="Times New Roman" w:cs="Times New Roman"/>
          <w:bCs/>
          <w:i/>
          <w:szCs w:val="28"/>
        </w:rPr>
        <w:t xml:space="preserve">», открытый межрегиональный фестиваль среди детей и подростков по летнему биатлону «Летний снайпер», а также других мероприятий, отражающих исторические и культурные особенности региона. </w:t>
      </w:r>
    </w:p>
    <w:p w14:paraId="278D38B5" w14:textId="77777777" w:rsidR="00E203EA" w:rsidRPr="00E203EA" w:rsidRDefault="00E203EA" w:rsidP="002F1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color w:val="FF0000"/>
          <w:sz w:val="30"/>
          <w:szCs w:val="30"/>
        </w:rPr>
      </w:pPr>
    </w:p>
    <w:p w14:paraId="556BC885" w14:textId="77777777" w:rsidR="00C06B12" w:rsidRDefault="004C756F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1C3723">
        <w:rPr>
          <w:rFonts w:cs="Times New Roman"/>
          <w:color w:val="000000" w:themeColor="text1"/>
          <w:sz w:val="30"/>
          <w:szCs w:val="30"/>
        </w:rPr>
        <w:t>ажную роль в воспитании патриотизма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граждан Беларуси и в донесении исторической правды, в том числе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зарубежным гостям</w:t>
      </w:r>
      <w:r>
        <w:rPr>
          <w:rFonts w:cs="Times New Roman"/>
          <w:color w:val="000000" w:themeColor="text1"/>
          <w:sz w:val="30"/>
          <w:szCs w:val="30"/>
        </w:rPr>
        <w:t xml:space="preserve"> имеют</w:t>
      </w:r>
      <w:r w:rsidRPr="00147AB3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о</w:t>
      </w:r>
      <w:r w:rsidR="00C06B12" w:rsidRPr="00147AB3">
        <w:rPr>
          <w:rFonts w:cs="Times New Roman"/>
          <w:b/>
          <w:color w:val="000000" w:themeColor="text1"/>
          <w:sz w:val="30"/>
          <w:szCs w:val="30"/>
        </w:rPr>
        <w:t>бъекты увековечивания подвига советского народа в годы Великой Отечественной войны</w:t>
      </w:r>
      <w:r w:rsidR="00C06B12" w:rsidRPr="001C3723">
        <w:rPr>
          <w:rFonts w:cs="Times New Roman"/>
          <w:color w:val="000000" w:themeColor="text1"/>
          <w:sz w:val="30"/>
          <w:szCs w:val="30"/>
        </w:rPr>
        <w:t>.</w:t>
      </w:r>
    </w:p>
    <w:p w14:paraId="22F87D58" w14:textId="77777777" w:rsidR="00C06B12" w:rsidRDefault="00C06B12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473ED">
        <w:rPr>
          <w:rFonts w:cs="Times New Roman"/>
          <w:color w:val="000000" w:themeColor="text1"/>
          <w:sz w:val="30"/>
          <w:szCs w:val="30"/>
        </w:rPr>
        <w:t xml:space="preserve">В нашей стране </w:t>
      </w:r>
      <w:r w:rsidR="002549A7">
        <w:rPr>
          <w:rFonts w:cs="Times New Roman"/>
          <w:color w:val="000000" w:themeColor="text1"/>
          <w:sz w:val="30"/>
          <w:szCs w:val="30"/>
        </w:rPr>
        <w:t>около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</w:t>
      </w:r>
      <w:r w:rsidRPr="00A473ED">
        <w:rPr>
          <w:rFonts w:cs="Times New Roman"/>
          <w:b/>
          <w:color w:val="000000" w:themeColor="text1"/>
          <w:sz w:val="30"/>
          <w:szCs w:val="30"/>
        </w:rPr>
        <w:t>9 тыс.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</w:t>
      </w:r>
      <w:r>
        <w:rPr>
          <w:rFonts w:cs="Times New Roman"/>
          <w:color w:val="000000" w:themeColor="text1"/>
          <w:sz w:val="30"/>
          <w:szCs w:val="30"/>
        </w:rPr>
        <w:t xml:space="preserve">посещаемых находятся </w:t>
      </w:r>
      <w:r w:rsidRPr="00A473ED">
        <w:rPr>
          <w:rFonts w:cs="Times New Roman"/>
          <w:color w:val="000000" w:themeColor="text1"/>
          <w:sz w:val="30"/>
          <w:szCs w:val="30"/>
        </w:rPr>
        <w:t>мемориальны</w:t>
      </w:r>
      <w:r w:rsidR="004C756F">
        <w:rPr>
          <w:rFonts w:cs="Times New Roman"/>
          <w:color w:val="000000" w:themeColor="text1"/>
          <w:sz w:val="30"/>
          <w:szCs w:val="30"/>
        </w:rPr>
        <w:t>е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комплекс</w:t>
      </w:r>
      <w:r w:rsidR="004C756F">
        <w:rPr>
          <w:rFonts w:cs="Times New Roman"/>
          <w:color w:val="000000" w:themeColor="text1"/>
          <w:sz w:val="30"/>
          <w:szCs w:val="30"/>
        </w:rPr>
        <w:t>ы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«Брестская крепость-герой»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«Хатынь»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4C756F" w:rsidRPr="00A473ED">
        <w:rPr>
          <w:rFonts w:cs="Times New Roman"/>
          <w:color w:val="000000" w:themeColor="text1"/>
          <w:sz w:val="30"/>
          <w:szCs w:val="30"/>
        </w:rPr>
        <w:t>«</w:t>
      </w:r>
      <w:proofErr w:type="spellStart"/>
      <w:r w:rsidR="004C756F" w:rsidRPr="00A473ED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4C756F" w:rsidRPr="00A473ED">
        <w:rPr>
          <w:rFonts w:cs="Times New Roman"/>
          <w:color w:val="000000" w:themeColor="text1"/>
          <w:sz w:val="30"/>
          <w:szCs w:val="30"/>
        </w:rPr>
        <w:t xml:space="preserve"> поле»</w:t>
      </w:r>
      <w:r w:rsidR="004C756F"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историко-культурный комплекс «Линия Сталина»</w:t>
      </w:r>
      <w:r>
        <w:rPr>
          <w:rFonts w:cs="Times New Roman"/>
          <w:color w:val="000000" w:themeColor="text1"/>
          <w:sz w:val="30"/>
          <w:szCs w:val="30"/>
        </w:rPr>
        <w:t xml:space="preserve"> и др.</w:t>
      </w:r>
    </w:p>
    <w:p w14:paraId="31ED6971" w14:textId="77777777" w:rsidR="00D22248" w:rsidRPr="00A473ED" w:rsidRDefault="00F81818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структуру историко-патриотических туров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 Республике Беларусь включено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посещение </w:t>
      </w:r>
      <w:r w:rsidR="00D22248" w:rsidRPr="00D22248">
        <w:rPr>
          <w:rFonts w:cs="Times New Roman"/>
          <w:b/>
          <w:color w:val="000000" w:themeColor="text1"/>
          <w:sz w:val="30"/>
          <w:szCs w:val="30"/>
        </w:rPr>
        <w:t>Национальной библиотеки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Разработано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около 30 экскурсий на русском, белорусском, английском и 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>немецком языках</w:t>
      </w:r>
      <w:r w:rsidR="00934FAF" w:rsidRPr="0003020F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 xml:space="preserve"> Ежегодно библиотека принимает около 400 тыс. туристов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</w:t>
      </w:r>
      <w:r w:rsidR="00D22248" w:rsidRPr="00D22248">
        <w:rPr>
          <w:rFonts w:cs="Times New Roman"/>
          <w:color w:val="000000" w:themeColor="text1"/>
          <w:sz w:val="30"/>
          <w:szCs w:val="30"/>
        </w:rPr>
        <w:t>из России, Китая, постсоветского пространства и Ближнего Востока.</w:t>
      </w:r>
    </w:p>
    <w:p w14:paraId="7BF2F109" w14:textId="77777777" w:rsidR="00C06B12" w:rsidRPr="002549A7" w:rsidRDefault="00C06B12" w:rsidP="00CE004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47AB3"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47AB3"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 w:rsidR="00CE004D" w:rsidRPr="00CE004D">
        <w:rPr>
          <w:rFonts w:cs="Times New Roman"/>
          <w:color w:val="000000" w:themeColor="text1"/>
          <w:sz w:val="30"/>
          <w:szCs w:val="30"/>
        </w:rPr>
        <w:t xml:space="preserve"> </w:t>
      </w:r>
      <w:r w:rsidR="00CE004D" w:rsidRPr="002549A7">
        <w:rPr>
          <w:rFonts w:cs="Times New Roman"/>
          <w:i/>
          <w:color w:val="000000" w:themeColor="text1"/>
          <w:szCs w:val="28"/>
        </w:rPr>
        <w:t>(</w:t>
      </w:r>
      <w:r w:rsidRPr="002549A7">
        <w:rPr>
          <w:rFonts w:cs="Times New Roman"/>
          <w:i/>
          <w:color w:val="000000" w:themeColor="text1"/>
          <w:szCs w:val="28"/>
        </w:rPr>
        <w:t xml:space="preserve">в государственном реестре зарегистрировано </w:t>
      </w:r>
      <w:r w:rsidRPr="002549A7">
        <w:rPr>
          <w:rFonts w:cs="Times New Roman"/>
          <w:b/>
          <w:i/>
          <w:color w:val="000000" w:themeColor="text1"/>
          <w:szCs w:val="28"/>
        </w:rPr>
        <w:t>156 музеев</w:t>
      </w:r>
      <w:r w:rsidRPr="002549A7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="00CE004D" w:rsidRPr="002549A7">
        <w:rPr>
          <w:rFonts w:cs="Times New Roman"/>
          <w:i/>
          <w:color w:val="000000" w:themeColor="text1"/>
          <w:szCs w:val="28"/>
        </w:rPr>
        <w:t>)</w:t>
      </w:r>
      <w:r w:rsidR="002549A7">
        <w:rPr>
          <w:rFonts w:cs="Times New Roman"/>
          <w:color w:val="000000" w:themeColor="text1"/>
          <w:sz w:val="30"/>
          <w:szCs w:val="30"/>
        </w:rPr>
        <w:t>.</w:t>
      </w:r>
    </w:p>
    <w:p w14:paraId="3215D012" w14:textId="77777777" w:rsidR="00C06B12" w:rsidRPr="002549A7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Важными событиями </w:t>
      </w:r>
      <w:r w:rsidR="00FA0205" w:rsidRPr="002549A7">
        <w:rPr>
          <w:rFonts w:cs="Times New Roman"/>
          <w:color w:val="000000" w:themeColor="text1"/>
          <w:spacing w:val="-6"/>
          <w:sz w:val="30"/>
          <w:szCs w:val="30"/>
          <w:lang w:val="be-BY"/>
        </w:rPr>
        <w:t>за послед</w:t>
      </w:r>
      <w:proofErr w:type="spellStart"/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>ние</w:t>
      </w:r>
      <w:proofErr w:type="spellEnd"/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годы 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 сфере музейной деятельности стали открытие мемориального музея Героя Советского Союза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К.С.Заслонова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учреждения культуры «Музейный комплекс истории и культуры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Оршанщины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(Витебская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военно-исторического комплекса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Партызанская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крынічка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» учреждения «Гомельский областной музей военной славы»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(Гомельская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Коссовского дворцово-паркового комплекса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учреждения культуры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Жиличский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исторический комплекс-музей»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Музея Славы Могилевщины на территории мемориального комплекса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Буйничское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поле»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новых экспозиций государственного учреждения «Слуцкий 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экспозиции «Концлагерь Береза-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Картузская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1934–1939 гг.» учреждения культуры «Березовский историко-краеведческий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. </w:t>
      </w:r>
    </w:p>
    <w:p w14:paraId="09DC084D" w14:textId="77777777" w:rsidR="0003020F" w:rsidRPr="00F608D6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В 2025 году </w:t>
      </w:r>
      <w:r w:rsidRPr="00F608D6">
        <w:rPr>
          <w:rFonts w:cs="Times New Roman"/>
          <w:b/>
          <w:color w:val="000000" w:themeColor="text1"/>
          <w:spacing w:val="-6"/>
          <w:sz w:val="30"/>
          <w:szCs w:val="30"/>
        </w:rPr>
        <w:t>увеличилось количество посещений музеев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и 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составило 1 058 посещений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в расчете на 1 000 человек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(в 2020 году –</w:t>
      </w:r>
      <w:r w:rsidR="002549A7">
        <w:rPr>
          <w:rFonts w:cs="Times New Roman"/>
          <w:i/>
          <w:color w:val="000000" w:themeColor="text1"/>
          <w:spacing w:val="-6"/>
          <w:szCs w:val="28"/>
        </w:rPr>
        <w:t xml:space="preserve">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300 посещений)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14:paraId="59372991" w14:textId="77777777" w:rsidR="00C06B12" w:rsidRDefault="00222BF9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Ожидается</w:t>
      </w:r>
      <w:r w:rsidR="00C06B12">
        <w:rPr>
          <w:rFonts w:cs="Times New Roman"/>
          <w:color w:val="000000" w:themeColor="text1"/>
          <w:sz w:val="30"/>
          <w:szCs w:val="30"/>
        </w:rPr>
        <w:t>, что в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– 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>Национальн</w:t>
      </w:r>
      <w:r w:rsidR="00C06B12">
        <w:rPr>
          <w:rFonts w:cs="Times New Roman"/>
          <w:b/>
          <w:color w:val="000000" w:themeColor="text1"/>
          <w:sz w:val="30"/>
          <w:szCs w:val="30"/>
        </w:rPr>
        <w:t>ый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06B12" w:rsidRPr="00FB5AF9">
        <w:rPr>
          <w:rFonts w:cs="Times New Roman"/>
          <w:b/>
          <w:color w:val="000000" w:themeColor="text1"/>
          <w:sz w:val="30"/>
          <w:szCs w:val="30"/>
        </w:rPr>
        <w:t>исторический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музе</w:t>
      </w:r>
      <w:r w:rsidR="00C06B12">
        <w:rPr>
          <w:rFonts w:cs="Times New Roman"/>
          <w:b/>
          <w:color w:val="000000" w:themeColor="text1"/>
          <w:sz w:val="30"/>
          <w:szCs w:val="30"/>
        </w:rPr>
        <w:t>й Республики Беларусь</w:t>
      </w:r>
      <w:r w:rsidR="009472D7" w:rsidRPr="0011075A">
        <w:rPr>
          <w:rFonts w:cs="Times New Roman"/>
          <w:color w:val="000000" w:themeColor="text1"/>
          <w:sz w:val="30"/>
          <w:szCs w:val="30"/>
        </w:rPr>
        <w:t xml:space="preserve">. 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>
        <w:rPr>
          <w:rFonts w:cs="Times New Roman"/>
          <w:color w:val="000000" w:themeColor="text1"/>
          <w:sz w:val="30"/>
          <w:szCs w:val="30"/>
        </w:rPr>
        <w:t>Главы государства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 о том, что архитектура должна отражать национальную самобытность страны.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AE4025">
        <w:rPr>
          <w:rFonts w:cs="Times New Roman"/>
          <w:color w:val="000000" w:themeColor="text1"/>
          <w:sz w:val="30"/>
          <w:szCs w:val="30"/>
        </w:rPr>
        <w:t>Объекту присвоен статус Всебелорусской молодежной стройки.</w:t>
      </w:r>
    </w:p>
    <w:p w14:paraId="34429756" w14:textId="77777777" w:rsidR="00194846" w:rsidRDefault="00194846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Республика Беларусь – многоконфессиональная страна. В </w:t>
      </w:r>
      <w:r w:rsidR="0011075A">
        <w:rPr>
          <w:rFonts w:cs="Times New Roman"/>
          <w:color w:val="000000" w:themeColor="text1"/>
          <w:sz w:val="30"/>
          <w:szCs w:val="30"/>
        </w:rPr>
        <w:t>стране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E11D25">
        <w:rPr>
          <w:rFonts w:cs="Times New Roman"/>
          <w:b/>
          <w:color w:val="000000" w:themeColor="text1"/>
          <w:sz w:val="30"/>
          <w:szCs w:val="30"/>
        </w:rPr>
        <w:t>храмовая архитектура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EE4652">
        <w:rPr>
          <w:rFonts w:cs="Times New Roman"/>
          <w:color w:val="000000" w:themeColor="text1"/>
          <w:sz w:val="30"/>
          <w:szCs w:val="30"/>
        </w:rPr>
        <w:t>лагодаря переплетению религий и архитектурных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Среди них: 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Спасо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Полоцке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Борисо-Глебская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 (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Коложская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) церковь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Свято-Никольский женский монастырь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Могилеве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и многие другие.</w:t>
      </w:r>
    </w:p>
    <w:p w14:paraId="79B49B26" w14:textId="77777777" w:rsidR="00194846" w:rsidRPr="00CE004D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2"/>
          <w:sz w:val="30"/>
          <w:szCs w:val="30"/>
        </w:rPr>
      </w:pPr>
      <w:r w:rsidRPr="00CE004D">
        <w:rPr>
          <w:rFonts w:cs="Times New Roman"/>
          <w:color w:val="000000" w:themeColor="text1"/>
          <w:spacing w:val="-2"/>
          <w:sz w:val="30"/>
          <w:szCs w:val="30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CE004D">
        <w:rPr>
          <w:rFonts w:cs="Times New Roman"/>
          <w:b/>
          <w:color w:val="000000" w:themeColor="text1"/>
          <w:spacing w:val="-2"/>
          <w:sz w:val="30"/>
          <w:szCs w:val="30"/>
        </w:rPr>
        <w:t>востребованные туристические маршруты</w:t>
      </w:r>
      <w:r w:rsidRPr="00CE004D">
        <w:rPr>
          <w:rFonts w:cs="Times New Roman"/>
          <w:color w:val="000000" w:themeColor="text1"/>
          <w:spacing w:val="-2"/>
          <w:sz w:val="30"/>
          <w:szCs w:val="30"/>
        </w:rPr>
        <w:t>.</w:t>
      </w:r>
    </w:p>
    <w:p w14:paraId="20B10A00" w14:textId="77777777" w:rsidR="00194846" w:rsidRPr="00F12019" w:rsidRDefault="00194846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12019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12019">
        <w:rPr>
          <w:rFonts w:cs="Times New Roman"/>
          <w:b/>
          <w:i/>
          <w:color w:val="000000" w:themeColor="text1"/>
          <w:szCs w:val="28"/>
        </w:rPr>
        <w:t>:</w:t>
      </w:r>
    </w:p>
    <w:p w14:paraId="42D96BF4" w14:textId="77777777" w:rsidR="00194846" w:rsidRDefault="00194846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12019">
        <w:rPr>
          <w:rFonts w:cs="Times New Roman"/>
          <w:i/>
          <w:color w:val="000000" w:themeColor="text1"/>
          <w:szCs w:val="28"/>
        </w:rPr>
        <w:t xml:space="preserve">На территории Витебской области действует 30 маршрутов религиозной тематики, в </w:t>
      </w:r>
      <w:proofErr w:type="spellStart"/>
      <w:r w:rsidRPr="00F1201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F12019">
        <w:rPr>
          <w:rFonts w:cs="Times New Roman"/>
          <w:i/>
          <w:color w:val="000000" w:themeColor="text1"/>
          <w:szCs w:val="28"/>
        </w:rPr>
        <w:t xml:space="preserve"> – 5. В Гродненской области разработано более 300 маршрутов туристических путешествий, из них в 90% включено посещение религиозных объектов. В Минской области разработано более 100 маршрутов туристических путешествий с посещением храмов и святых мест.</w:t>
      </w:r>
    </w:p>
    <w:p w14:paraId="212A2F25" w14:textId="77777777" w:rsidR="00E839EB" w:rsidRPr="009D0C6C" w:rsidRDefault="00E203EA" w:rsidP="00433F2E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bCs/>
          <w:i/>
          <w:iCs/>
          <w:szCs w:val="28"/>
        </w:rPr>
      </w:pPr>
      <w:proofErr w:type="spellStart"/>
      <w:r w:rsidRPr="009D0C6C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9D0C6C">
        <w:rPr>
          <w:rFonts w:cs="Times New Roman"/>
          <w:b/>
          <w:bCs/>
          <w:i/>
          <w:iCs/>
          <w:szCs w:val="28"/>
        </w:rPr>
        <w:t xml:space="preserve"> в районе: </w:t>
      </w:r>
    </w:p>
    <w:p w14:paraId="2A0F5432" w14:textId="0CDE0A19" w:rsidR="00D614E3" w:rsidRPr="009D0C6C" w:rsidRDefault="009D0C6C" w:rsidP="009D0C6C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i/>
          <w:iCs/>
          <w:szCs w:val="28"/>
        </w:rPr>
        <w:t>Н</w:t>
      </w:r>
      <w:r w:rsidR="00D25D33" w:rsidRPr="009D0C6C">
        <w:rPr>
          <w:rFonts w:cs="Times New Roman"/>
          <w:bCs/>
          <w:i/>
          <w:iCs/>
          <w:szCs w:val="28"/>
        </w:rPr>
        <w:t xml:space="preserve">а территории </w:t>
      </w:r>
      <w:proofErr w:type="spellStart"/>
      <w:r w:rsidR="00D25D33" w:rsidRPr="009D0C6C">
        <w:rPr>
          <w:rFonts w:cs="Times New Roman"/>
          <w:bCs/>
          <w:i/>
          <w:iCs/>
          <w:szCs w:val="28"/>
        </w:rPr>
        <w:t>Хотимского</w:t>
      </w:r>
      <w:proofErr w:type="spellEnd"/>
      <w:r w:rsidR="00D25D33" w:rsidRPr="009D0C6C">
        <w:rPr>
          <w:rFonts w:cs="Times New Roman"/>
          <w:bCs/>
          <w:i/>
          <w:iCs/>
          <w:szCs w:val="28"/>
        </w:rPr>
        <w:t xml:space="preserve"> района</w:t>
      </w:r>
      <w:r w:rsidR="00D614E3" w:rsidRPr="009D0C6C">
        <w:rPr>
          <w:rFonts w:cs="Times New Roman"/>
          <w:bCs/>
          <w:i/>
          <w:iCs/>
          <w:szCs w:val="28"/>
        </w:rPr>
        <w:t xml:space="preserve"> разработаны 4 туристических маршрута</w:t>
      </w:r>
      <w:r w:rsidR="00D25D33" w:rsidRPr="009D0C6C">
        <w:rPr>
          <w:rFonts w:cs="Times New Roman"/>
          <w:bCs/>
          <w:i/>
          <w:iCs/>
          <w:szCs w:val="28"/>
        </w:rPr>
        <w:t>:</w:t>
      </w:r>
      <w:r w:rsidR="00433F2E" w:rsidRPr="009D0C6C">
        <w:rPr>
          <w:rFonts w:cs="Times New Roman"/>
          <w:bCs/>
          <w:i/>
          <w:iCs/>
          <w:szCs w:val="28"/>
        </w:rPr>
        <w:t xml:space="preserve"> пешеходный «Городской променад «История города», военный «Фронтов дороги», «Зеленый маршрут», религиозный «Православные святыни».</w:t>
      </w:r>
    </w:p>
    <w:p w14:paraId="1466D38E" w14:textId="77777777" w:rsidR="00E203EA" w:rsidRPr="009D0C6C" w:rsidRDefault="00E203EA" w:rsidP="00433F2E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bCs/>
          <w:i/>
          <w:iCs/>
          <w:color w:val="000000" w:themeColor="text1"/>
          <w:sz w:val="16"/>
          <w:szCs w:val="16"/>
        </w:rPr>
      </w:pPr>
    </w:p>
    <w:p w14:paraId="291DD2DD" w14:textId="77777777" w:rsidR="00194846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F12019">
        <w:rPr>
          <w:rFonts w:cs="Times New Roman"/>
          <w:color w:val="000000" w:themeColor="text1"/>
          <w:sz w:val="30"/>
          <w:szCs w:val="30"/>
        </w:rPr>
        <w:t>ажными объектами культурного и религиозного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F12019">
        <w:rPr>
          <w:rFonts w:cs="Times New Roman"/>
          <w:color w:val="000000" w:themeColor="text1"/>
          <w:sz w:val="30"/>
          <w:szCs w:val="30"/>
        </w:rPr>
        <w:t xml:space="preserve">становятся </w:t>
      </w:r>
      <w:r>
        <w:rPr>
          <w:rFonts w:cs="Times New Roman"/>
          <w:color w:val="000000" w:themeColor="text1"/>
          <w:sz w:val="30"/>
          <w:szCs w:val="30"/>
        </w:rPr>
        <w:t xml:space="preserve">созданные в стране </w:t>
      </w:r>
      <w:r w:rsidRPr="00067EB4"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782F33CF" w14:textId="77777777" w:rsidR="00194846" w:rsidRPr="00067EB4" w:rsidRDefault="00194846" w:rsidP="00194846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45E39000" w14:textId="77777777"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Православные духовные центры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Свято-Успенский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Жировичский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митрополичий монастырь (Гродненская обл., Слонимский р-н,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аг.Жировичи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,) и Полоцкий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Спасо-Евфросиньевский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женский митрополичий монастырь (Витебская обл.).</w:t>
      </w:r>
    </w:p>
    <w:p w14:paraId="461816F5" w14:textId="77777777"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Католический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костел Успения Пресвятой Девы Марии (Минская обл.,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Мядельский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р-н,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аг.Будслав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>).</w:t>
      </w:r>
    </w:p>
    <w:p w14:paraId="25358F5F" w14:textId="77777777"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2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2"/>
          <w:szCs w:val="28"/>
        </w:rPr>
        <w:t>Иудейский духовный центр</w:t>
      </w:r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– синагога в </w:t>
      </w:r>
      <w:proofErr w:type="spellStart"/>
      <w:r w:rsidRPr="00CE004D">
        <w:rPr>
          <w:rFonts w:cs="Times New Roman"/>
          <w:i/>
          <w:color w:val="000000" w:themeColor="text1"/>
          <w:spacing w:val="-12"/>
          <w:szCs w:val="28"/>
        </w:rPr>
        <w:t>г.Бобруйске</w:t>
      </w:r>
      <w:proofErr w:type="spellEnd"/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(Могилевская обл.).</w:t>
      </w:r>
    </w:p>
    <w:p w14:paraId="12C9E53D" w14:textId="77777777" w:rsidR="00194846" w:rsidRPr="00CE004D" w:rsidRDefault="00194846" w:rsidP="0019484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Мусульманский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мечеть в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г.Ивье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(Гродненская обл.).</w:t>
      </w:r>
    </w:p>
    <w:p w14:paraId="666C11B3" w14:textId="77777777" w:rsidR="00194846" w:rsidRDefault="00194846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5AEFF73D" w14:textId="77777777" w:rsidR="00DA103C" w:rsidRPr="00FA24DB" w:rsidRDefault="00DA103C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14:paraId="42ECB8A0" w14:textId="77777777" w:rsidR="00C06B12" w:rsidRDefault="00C06B12" w:rsidP="00016E0D">
      <w:pPr>
        <w:spacing w:before="120"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737F4">
        <w:rPr>
          <w:rFonts w:cs="Times New Roman"/>
          <w:b/>
          <w:color w:val="000000" w:themeColor="text1"/>
          <w:sz w:val="30"/>
          <w:szCs w:val="30"/>
        </w:rPr>
        <w:lastRenderedPageBreak/>
        <w:t>Динамично развивается и пользуется популярностью событийный туризм.</w:t>
      </w:r>
      <w:r>
        <w:rPr>
          <w:rFonts w:cs="Times New Roman"/>
          <w:color w:val="000000" w:themeColor="text1"/>
          <w:sz w:val="30"/>
          <w:szCs w:val="30"/>
        </w:rPr>
        <w:t xml:space="preserve"> М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ногочисленные фестивали, </w:t>
      </w:r>
      <w:r>
        <w:rPr>
          <w:rFonts w:cs="Times New Roman"/>
          <w:color w:val="000000" w:themeColor="text1"/>
          <w:sz w:val="30"/>
          <w:szCs w:val="30"/>
        </w:rPr>
        <w:t xml:space="preserve">брендовые праздники, </w:t>
      </w:r>
      <w:r w:rsidRPr="0083619E">
        <w:rPr>
          <w:rFonts w:cs="Times New Roman"/>
          <w:color w:val="000000" w:themeColor="text1"/>
          <w:sz w:val="30"/>
          <w:szCs w:val="30"/>
        </w:rPr>
        <w:t>выставки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ярмарки, спортивные соревнования и театрализованные шоу</w:t>
      </w:r>
      <w:r>
        <w:rPr>
          <w:rFonts w:cs="Times New Roman"/>
          <w:color w:val="000000" w:themeColor="text1"/>
          <w:sz w:val="30"/>
          <w:szCs w:val="30"/>
        </w:rPr>
        <w:t xml:space="preserve">, проводимые в Беларуси, </w:t>
      </w:r>
      <w:r w:rsidR="00B33B90">
        <w:rPr>
          <w:rFonts w:cs="Times New Roman"/>
          <w:color w:val="000000" w:themeColor="text1"/>
          <w:sz w:val="30"/>
          <w:szCs w:val="30"/>
        </w:rPr>
        <w:t>формируют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туристическую привлекательность </w:t>
      </w:r>
      <w:r>
        <w:rPr>
          <w:rFonts w:cs="Times New Roman"/>
          <w:color w:val="000000" w:themeColor="text1"/>
          <w:sz w:val="30"/>
          <w:szCs w:val="30"/>
        </w:rPr>
        <w:t xml:space="preserve">наших </w:t>
      </w:r>
      <w:r w:rsidRPr="0083619E">
        <w:rPr>
          <w:rFonts w:cs="Times New Roman"/>
          <w:color w:val="000000" w:themeColor="text1"/>
          <w:sz w:val="30"/>
          <w:szCs w:val="30"/>
        </w:rPr>
        <w:t>регион</w:t>
      </w:r>
      <w:r>
        <w:rPr>
          <w:rFonts w:cs="Times New Roman"/>
          <w:color w:val="000000" w:themeColor="text1"/>
          <w:sz w:val="30"/>
          <w:szCs w:val="30"/>
        </w:rPr>
        <w:t xml:space="preserve">ов. </w:t>
      </w:r>
      <w:r w:rsidR="00B33B90">
        <w:rPr>
          <w:rFonts w:cs="Times New Roman"/>
          <w:color w:val="000000" w:themeColor="text1"/>
          <w:sz w:val="30"/>
          <w:szCs w:val="30"/>
        </w:rPr>
        <w:t>И</w:t>
      </w:r>
      <w:r>
        <w:rPr>
          <w:rFonts w:cs="Times New Roman"/>
          <w:color w:val="000000" w:themeColor="text1"/>
          <w:sz w:val="30"/>
          <w:szCs w:val="30"/>
        </w:rPr>
        <w:t xml:space="preserve"> их количество </w:t>
      </w:r>
      <w:r w:rsidRPr="00B1426A">
        <w:rPr>
          <w:rFonts w:cs="Times New Roman"/>
          <w:color w:val="000000" w:themeColor="text1"/>
          <w:sz w:val="30"/>
          <w:szCs w:val="30"/>
        </w:rPr>
        <w:t xml:space="preserve">с каждым годом только </w:t>
      </w:r>
      <w:r>
        <w:rPr>
          <w:rFonts w:cs="Times New Roman"/>
          <w:color w:val="000000" w:themeColor="text1"/>
          <w:sz w:val="30"/>
          <w:szCs w:val="30"/>
        </w:rPr>
        <w:t>увеличивается</w:t>
      </w:r>
      <w:r w:rsidR="00B33B90">
        <w:rPr>
          <w:rFonts w:cs="Times New Roman"/>
          <w:color w:val="000000" w:themeColor="text1"/>
          <w:sz w:val="30"/>
          <w:szCs w:val="30"/>
        </w:rPr>
        <w:t>, вызывая неподдельный интерес к национальной культуре и традициям</w:t>
      </w:r>
      <w:r w:rsidRPr="00B1426A">
        <w:rPr>
          <w:rFonts w:cs="Times New Roman"/>
          <w:color w:val="000000" w:themeColor="text1"/>
          <w:sz w:val="30"/>
          <w:szCs w:val="30"/>
        </w:rPr>
        <w:t>.</w:t>
      </w:r>
    </w:p>
    <w:p w14:paraId="0E73A752" w14:textId="77777777"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реди </w:t>
      </w:r>
      <w:r w:rsidRPr="00B50DD3"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туристов </w:t>
      </w:r>
      <w:r w:rsidR="00B33B90">
        <w:rPr>
          <w:rFonts w:cs="Times New Roman"/>
          <w:color w:val="000000" w:themeColor="text1"/>
          <w:sz w:val="30"/>
          <w:szCs w:val="30"/>
        </w:rPr>
        <w:t>привлекают обряды</w:t>
      </w:r>
      <w:r w:rsidRPr="00236061">
        <w:rPr>
          <w:rFonts w:cs="Times New Roman"/>
          <w:color w:val="000000" w:themeColor="text1"/>
          <w:sz w:val="30"/>
          <w:szCs w:val="30"/>
        </w:rPr>
        <w:t>, народные ремесла</w:t>
      </w:r>
      <w:r>
        <w:rPr>
          <w:rFonts w:cs="Times New Roman"/>
          <w:color w:val="000000" w:themeColor="text1"/>
          <w:sz w:val="30"/>
          <w:szCs w:val="30"/>
        </w:rPr>
        <w:t xml:space="preserve">: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белорусское </w:t>
      </w:r>
      <w:proofErr w:type="spellStart"/>
      <w:r w:rsidRPr="00236061"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 w:rsidRPr="00236061">
        <w:rPr>
          <w:rFonts w:cs="Times New Roman"/>
          <w:color w:val="000000" w:themeColor="text1"/>
          <w:sz w:val="30"/>
          <w:szCs w:val="30"/>
        </w:rPr>
        <w:t>, белорусское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искусство </w:t>
      </w:r>
      <w:proofErr w:type="spellStart"/>
      <w:r w:rsidRPr="00236061"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 w:rsidRPr="00236061">
        <w:rPr>
          <w:rFonts w:cs="Times New Roman"/>
          <w:color w:val="000000" w:themeColor="text1"/>
          <w:sz w:val="30"/>
          <w:szCs w:val="30"/>
        </w:rPr>
        <w:t xml:space="preserve">, 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белорусские традиционные </w:t>
      </w:r>
      <w:r w:rsidRPr="00236061">
        <w:rPr>
          <w:rFonts w:cs="Times New Roman"/>
          <w:color w:val="000000" w:themeColor="text1"/>
          <w:sz w:val="30"/>
          <w:szCs w:val="30"/>
        </w:rPr>
        <w:t>блюда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, особенно </w:t>
      </w:r>
      <w:r w:rsidRPr="00B33B90">
        <w:rPr>
          <w:rFonts w:cs="Times New Roman"/>
          <w:color w:val="000000" w:themeColor="text1"/>
          <w:sz w:val="30"/>
          <w:szCs w:val="30"/>
        </w:rPr>
        <w:t>драники, картофельные оладьи, бабка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05E6BC6D" w14:textId="77777777" w:rsidR="00C06B12" w:rsidRPr="00C94AE7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C94AE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C94AE7">
        <w:rPr>
          <w:rFonts w:cs="Times New Roman"/>
          <w:b/>
          <w:i/>
          <w:color w:val="000000" w:themeColor="text1"/>
          <w:szCs w:val="28"/>
        </w:rPr>
        <w:t>:</w:t>
      </w:r>
    </w:p>
    <w:p w14:paraId="7FD74795" w14:textId="77777777" w:rsidR="00C06B12" w:rsidRPr="00C94AE7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C94AE7">
        <w:rPr>
          <w:rFonts w:cs="Times New Roman"/>
          <w:i/>
          <w:color w:val="000000" w:themeColor="text1"/>
          <w:szCs w:val="28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14:paraId="00E222DB" w14:textId="77777777" w:rsidR="00C06B12" w:rsidRDefault="004D3299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Уже традиционными стали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ярки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мероприятия</w:t>
      </w:r>
      <w:r w:rsidR="00C06B12" w:rsidRPr="00B1426A">
        <w:rPr>
          <w:rFonts w:cs="Times New Roman"/>
          <w:color w:val="000000" w:themeColor="text1"/>
          <w:sz w:val="30"/>
          <w:szCs w:val="30"/>
        </w:rPr>
        <w:t>, объединяющи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4D3299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национальные традиции и современное искусство. </w:t>
      </w:r>
      <w:r w:rsidRPr="004D3299">
        <w:rPr>
          <w:rFonts w:cs="Times New Roman"/>
          <w:color w:val="000000" w:themeColor="text1"/>
          <w:spacing w:val="-6"/>
          <w:sz w:val="30"/>
          <w:szCs w:val="30"/>
        </w:rPr>
        <w:t>С 16 по 19 июля 2026 г.</w:t>
      </w:r>
      <w:r w:rsidRPr="004D329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планируется проведение ю</w:t>
      </w:r>
      <w:r w:rsidR="00C06B12">
        <w:rPr>
          <w:rFonts w:cs="Times New Roman"/>
          <w:color w:val="000000" w:themeColor="text1"/>
          <w:sz w:val="30"/>
          <w:szCs w:val="30"/>
        </w:rPr>
        <w:t>билейн</w:t>
      </w:r>
      <w:r>
        <w:rPr>
          <w:rFonts w:cs="Times New Roman"/>
          <w:color w:val="000000" w:themeColor="text1"/>
          <w:sz w:val="30"/>
          <w:szCs w:val="30"/>
        </w:rPr>
        <w:t xml:space="preserve">ого 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>XXXV Международн</w:t>
      </w:r>
      <w:r>
        <w:rPr>
          <w:rFonts w:cs="Times New Roman"/>
          <w:b/>
          <w:color w:val="000000" w:themeColor="text1"/>
          <w:sz w:val="30"/>
          <w:szCs w:val="30"/>
        </w:rPr>
        <w:t>ого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фестивал</w:t>
      </w:r>
      <w:r>
        <w:rPr>
          <w:rFonts w:cs="Times New Roman"/>
          <w:b/>
          <w:color w:val="000000" w:themeColor="text1"/>
          <w:sz w:val="30"/>
          <w:szCs w:val="30"/>
        </w:rPr>
        <w:t>я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искусств «Славянский базар в Витебске»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E5FEB9E" w14:textId="77777777" w:rsidR="00C06B12" w:rsidRPr="00486C9C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40DF1837" w14:textId="77777777" w:rsidR="00C06B12" w:rsidRPr="00486C9C" w:rsidRDefault="00C06B12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CD4562">
        <w:rPr>
          <w:rFonts w:cs="Times New Roman"/>
          <w:b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49B0D91C" w14:textId="77777777"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осещению </w:t>
      </w:r>
      <w:r>
        <w:rPr>
          <w:rFonts w:cs="Times New Roman"/>
          <w:color w:val="000000" w:themeColor="text1"/>
          <w:sz w:val="30"/>
          <w:szCs w:val="30"/>
        </w:rPr>
        <w:t>масштабных культурных форумов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346A5D">
        <w:rPr>
          <w:rFonts w:cs="Times New Roman"/>
          <w:color w:val="000000" w:themeColor="text1"/>
          <w:sz w:val="30"/>
          <w:szCs w:val="30"/>
        </w:rPr>
        <w:t>способствует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б</w:t>
      </w:r>
      <w:r w:rsidRPr="00E75565">
        <w:rPr>
          <w:rFonts w:cs="Times New Roman"/>
          <w:b/>
          <w:color w:val="000000" w:themeColor="text1"/>
          <w:sz w:val="30"/>
          <w:szCs w:val="30"/>
        </w:rPr>
        <w:t>езвизовый режим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 частности, с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4 по 31 июля</w:t>
      </w:r>
      <w:r>
        <w:rPr>
          <w:rFonts w:cs="Times New Roman"/>
          <w:color w:val="000000" w:themeColor="text1"/>
          <w:sz w:val="30"/>
          <w:szCs w:val="30"/>
        </w:rPr>
        <w:t xml:space="preserve"> 2026 г.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для участников и гостей «Славянск</w:t>
      </w:r>
      <w:r>
        <w:rPr>
          <w:rFonts w:cs="Times New Roman"/>
          <w:color w:val="000000" w:themeColor="text1"/>
          <w:sz w:val="30"/>
          <w:szCs w:val="30"/>
        </w:rPr>
        <w:t>ого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базар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в Витебске»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из 71 государства установлен безвизовый порядок въезда в Беларусь</w:t>
      </w:r>
      <w:r w:rsidRPr="005B38EB"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в рамках сложившейся практики государственной поддержки мероприятия.</w:t>
      </w:r>
    </w:p>
    <w:p w14:paraId="2085ECED" w14:textId="77777777" w:rsidR="00C06B12" w:rsidRPr="004A7553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 xml:space="preserve">Еще одним настоящим культурным брендом Беларуси стал </w:t>
      </w:r>
      <w:r w:rsidRPr="004A7553">
        <w:rPr>
          <w:rFonts w:cs="Times New Roman"/>
          <w:b/>
          <w:color w:val="000000" w:themeColor="text1"/>
          <w:sz w:val="30"/>
          <w:szCs w:val="30"/>
        </w:rPr>
        <w:t>Республиканский праздник «</w:t>
      </w:r>
      <w:proofErr w:type="spellStart"/>
      <w:r w:rsidRPr="004A7553">
        <w:rPr>
          <w:rFonts w:cs="Times New Roman"/>
          <w:b/>
          <w:color w:val="000000" w:themeColor="text1"/>
          <w:sz w:val="30"/>
          <w:szCs w:val="30"/>
        </w:rPr>
        <w:t>Купалье</w:t>
      </w:r>
      <w:proofErr w:type="spellEnd"/>
      <w:r w:rsidRPr="004A7553">
        <w:rPr>
          <w:rFonts w:cs="Times New Roman"/>
          <w:b/>
          <w:color w:val="000000" w:themeColor="text1"/>
          <w:sz w:val="30"/>
          <w:szCs w:val="30"/>
        </w:rPr>
        <w:t>» («Александрия собирает друзей»)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 в Шкловском районе</w:t>
      </w:r>
      <w:r w:rsidR="00C74EF3" w:rsidRPr="004A7553">
        <w:rPr>
          <w:rFonts w:cs="Times New Roman"/>
          <w:color w:val="000000" w:themeColor="text1"/>
          <w:sz w:val="30"/>
          <w:szCs w:val="30"/>
        </w:rPr>
        <w:t xml:space="preserve"> Могилевской области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. В 2025 году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посетителей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>было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свыше 115 тыс. человек, приезжали делегации из 20 стран.</w:t>
      </w:r>
    </w:p>
    <w:p w14:paraId="4CDF0D33" w14:textId="77777777"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016EF9">
        <w:rPr>
          <w:rFonts w:cs="Times New Roman"/>
          <w:color w:val="000000" w:themeColor="text1"/>
          <w:sz w:val="30"/>
          <w:szCs w:val="30"/>
        </w:rPr>
        <w:t>рамках развития событийного туризма приоритетным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направлением </w:t>
      </w:r>
      <w:r w:rsidR="00C74EF3">
        <w:rPr>
          <w:rFonts w:cs="Times New Roman"/>
          <w:color w:val="000000" w:themeColor="text1"/>
          <w:sz w:val="30"/>
          <w:szCs w:val="30"/>
        </w:rPr>
        <w:t>является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проведение </w:t>
      </w:r>
      <w:r w:rsidRPr="009D6B8D">
        <w:rPr>
          <w:rFonts w:cs="Times New Roman"/>
          <w:b/>
          <w:color w:val="000000" w:themeColor="text1"/>
          <w:sz w:val="30"/>
          <w:szCs w:val="30"/>
        </w:rPr>
        <w:t>региональных фестивалей и праздников</w:t>
      </w:r>
      <w:r w:rsidRPr="00016EF9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>способных привлечь крупные туристические потоки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40A33D9" w14:textId="77777777" w:rsidR="00C06B12" w:rsidRPr="00F02994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3673C8E6" w14:textId="77777777" w:rsidR="00C06B12" w:rsidRPr="00F02994" w:rsidRDefault="00C06B12" w:rsidP="00331058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Национальный фестиваль белорусской песни и поэзии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Маладзечна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(Минская обл.), фольклорный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» (Брестская обл.),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 (Гродненская обл.), обряд «Вождение Сулы» и весеннее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(Гомельская обл</w:t>
      </w:r>
      <w:r w:rsidR="00516F4F">
        <w:rPr>
          <w:rFonts w:cs="Times New Roman"/>
          <w:i/>
          <w:color w:val="000000" w:themeColor="text1"/>
          <w:szCs w:val="28"/>
        </w:rPr>
        <w:t>.</w:t>
      </w:r>
      <w:r w:rsidRPr="00F02994">
        <w:rPr>
          <w:rFonts w:cs="Times New Roman"/>
          <w:i/>
          <w:color w:val="000000" w:themeColor="text1"/>
          <w:szCs w:val="28"/>
        </w:rPr>
        <w:t>), праздник «Браславские зарницы» и «Вишневый фестиваль» (Витебская обл.) и др.</w:t>
      </w:r>
    </w:p>
    <w:p w14:paraId="12EEFAD2" w14:textId="77777777" w:rsidR="00744B0E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</w:t>
      </w:r>
      <w:r w:rsidRPr="00744B0E">
        <w:rPr>
          <w:rFonts w:cs="Times New Roman"/>
          <w:color w:val="000000" w:themeColor="text1"/>
          <w:sz w:val="30"/>
          <w:szCs w:val="30"/>
        </w:rPr>
        <w:t>наков</w:t>
      </w:r>
      <w:r>
        <w:rPr>
          <w:rFonts w:cs="Times New Roman"/>
          <w:color w:val="000000" w:themeColor="text1"/>
          <w:sz w:val="30"/>
          <w:szCs w:val="30"/>
        </w:rPr>
        <w:t>ым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событие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744B0E">
        <w:rPr>
          <w:rFonts w:cs="Times New Roman"/>
          <w:color w:val="000000" w:themeColor="text1"/>
          <w:sz w:val="30"/>
          <w:szCs w:val="30"/>
        </w:rPr>
        <w:t>Несвиже</w:t>
      </w:r>
      <w:proofErr w:type="spellEnd"/>
      <w:r w:rsidRPr="00744B0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стал е</w:t>
      </w:r>
      <w:r w:rsidR="00744B0E" w:rsidRPr="00744B0E">
        <w:rPr>
          <w:rFonts w:cs="Times New Roman"/>
          <w:color w:val="000000" w:themeColor="text1"/>
          <w:sz w:val="30"/>
          <w:szCs w:val="30"/>
        </w:rPr>
        <w:t>жегодн</w:t>
      </w:r>
      <w:r>
        <w:rPr>
          <w:rFonts w:cs="Times New Roman"/>
          <w:color w:val="000000" w:themeColor="text1"/>
          <w:sz w:val="30"/>
          <w:szCs w:val="30"/>
        </w:rPr>
        <w:t>ый</w:t>
      </w:r>
      <w:r w:rsidR="00744B0E">
        <w:rPr>
          <w:rFonts w:cs="Times New Roman"/>
          <w:color w:val="000000" w:themeColor="text1"/>
          <w:sz w:val="30"/>
          <w:szCs w:val="30"/>
        </w:rPr>
        <w:t xml:space="preserve"> </w:t>
      </w:r>
      <w:r w:rsidR="00744B0E">
        <w:rPr>
          <w:rFonts w:cs="Times New Roman"/>
          <w:b/>
          <w:color w:val="000000" w:themeColor="text1"/>
          <w:sz w:val="30"/>
          <w:szCs w:val="30"/>
        </w:rPr>
        <w:t>ф</w:t>
      </w:r>
      <w:r w:rsidR="00744B0E" w:rsidRPr="00744B0E">
        <w:rPr>
          <w:rFonts w:cs="Times New Roman"/>
          <w:b/>
          <w:color w:val="000000" w:themeColor="text1"/>
          <w:sz w:val="30"/>
          <w:szCs w:val="30"/>
        </w:rPr>
        <w:t>естиваль «Вечера Большого театра в замке Радзивиллов»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, </w:t>
      </w:r>
      <w:r w:rsidR="00744B0E">
        <w:rPr>
          <w:rFonts w:cs="Times New Roman"/>
          <w:color w:val="000000" w:themeColor="text1"/>
          <w:sz w:val="30"/>
          <w:szCs w:val="30"/>
        </w:rPr>
        <w:t>когда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 Большой театр </w:t>
      </w:r>
      <w:r w:rsidR="00744B0E" w:rsidRPr="00744B0E">
        <w:rPr>
          <w:rFonts w:cs="Times New Roman"/>
          <w:color w:val="000000" w:themeColor="text1"/>
          <w:sz w:val="30"/>
          <w:szCs w:val="30"/>
        </w:rPr>
        <w:lastRenderedPageBreak/>
        <w:t xml:space="preserve">Беларуси представляет оперные и балетные спектакли в атмосферных локациях замка. </w:t>
      </w:r>
    </w:p>
    <w:p w14:paraId="751906E7" w14:textId="77777777" w:rsidR="00C06B12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Каждый год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наша страна 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принимает тысячи участников и зрителей </w:t>
      </w:r>
      <w:r w:rsidR="00C06B12">
        <w:rPr>
          <w:rFonts w:cs="Times New Roman"/>
          <w:color w:val="000000" w:themeColor="text1"/>
          <w:sz w:val="30"/>
          <w:szCs w:val="30"/>
        </w:rPr>
        <w:t>брендовых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>
        <w:rPr>
          <w:rFonts w:cs="Times New Roman"/>
          <w:color w:val="000000" w:themeColor="text1"/>
          <w:sz w:val="30"/>
          <w:szCs w:val="30"/>
        </w:rPr>
        <w:t>мероприятий,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праздников народных рем</w:t>
      </w:r>
      <w:r w:rsidR="00C06B12">
        <w:rPr>
          <w:rFonts w:cs="Times New Roman"/>
          <w:color w:val="000000" w:themeColor="text1"/>
          <w:sz w:val="30"/>
          <w:szCs w:val="30"/>
        </w:rPr>
        <w:t>е</w:t>
      </w:r>
      <w:r w:rsidR="00C06B12" w:rsidRPr="00A933C2">
        <w:rPr>
          <w:rFonts w:cs="Times New Roman"/>
          <w:color w:val="000000" w:themeColor="text1"/>
          <w:sz w:val="30"/>
          <w:szCs w:val="30"/>
        </w:rPr>
        <w:t>сел и национальной кухни, средневековой культуры.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7097F66C" w14:textId="77777777" w:rsidR="00C06B12" w:rsidRPr="004A7553" w:rsidRDefault="00C06B12" w:rsidP="00016E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Быстрыми темпами в последние годы развивается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промышленный туризм.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и развила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со времен Советского союза доставшиеся ей производства, но и создала новые.</w:t>
      </w:r>
    </w:p>
    <w:p w14:paraId="10D5892B" w14:textId="77777777" w:rsidR="00C06B12" w:rsidRPr="00113D9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8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более 130 предприятий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6AFBFAE1" w14:textId="77777777" w:rsidR="00C06B12" w:rsidRPr="000E5AB1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5FD475C9" w14:textId="77777777"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74B77729" w14:textId="77777777"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(рост 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>числа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посетителей составил 140% к 2024 году), ОАО «МТЗ» –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 xml:space="preserve"> 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>24,1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3D634340" w14:textId="77777777"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14:paraId="2417C2B2" w14:textId="77777777" w:rsidR="00C06B12" w:rsidRPr="00BF0E83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F0E83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BF0E83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BF0E83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3E94F557" w14:textId="77777777" w:rsidR="00C06B12" w:rsidRPr="000518C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4"/>
          <w:sz w:val="30"/>
          <w:szCs w:val="30"/>
        </w:rPr>
      </w:pPr>
      <w:r w:rsidRPr="000518C0">
        <w:rPr>
          <w:rFonts w:cs="Times New Roman"/>
          <w:color w:val="000000" w:themeColor="text1"/>
          <w:spacing w:val="-4"/>
          <w:sz w:val="30"/>
          <w:szCs w:val="30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кации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кадров и 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внедрению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инноваций в различных отраслях. </w:t>
      </w:r>
    </w:p>
    <w:p w14:paraId="30748D74" w14:textId="77777777" w:rsidR="00934724" w:rsidRPr="00B66748" w:rsidRDefault="00934724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Одно</w:t>
      </w:r>
      <w:r w:rsidRPr="00B66748">
        <w:rPr>
          <w:szCs w:val="30"/>
        </w:rPr>
        <w:t xml:space="preserve"> из главных достоинств отдыха в Беларуси </w:t>
      </w:r>
      <w:r>
        <w:rPr>
          <w:szCs w:val="30"/>
        </w:rPr>
        <w:t>–</w:t>
      </w:r>
      <w:r w:rsidRPr="00B66748">
        <w:rPr>
          <w:szCs w:val="30"/>
        </w:rPr>
        <w:t xml:space="preserve"> возможность сочета</w:t>
      </w:r>
      <w:r>
        <w:rPr>
          <w:szCs w:val="30"/>
        </w:rPr>
        <w:t>ния</w:t>
      </w:r>
      <w:r w:rsidRPr="00B66748">
        <w:rPr>
          <w:szCs w:val="30"/>
        </w:rPr>
        <w:t xml:space="preserve"> его с квалифицированным лечением.</w:t>
      </w:r>
      <w:r>
        <w:rPr>
          <w:szCs w:val="30"/>
        </w:rPr>
        <w:t xml:space="preserve"> </w:t>
      </w:r>
      <w:r w:rsidRPr="00E022E7">
        <w:rPr>
          <w:b/>
          <w:szCs w:val="30"/>
        </w:rPr>
        <w:t xml:space="preserve">У белорусов санаторно-курортное лечение занимает лидирующую позицию по туризму внутри страны. </w:t>
      </w:r>
      <w:r>
        <w:rPr>
          <w:szCs w:val="30"/>
        </w:rPr>
        <w:t>На этом направлении основные задачи –</w:t>
      </w:r>
      <w:r w:rsidRPr="00B66748">
        <w:rPr>
          <w:szCs w:val="30"/>
        </w:rPr>
        <w:t xml:space="preserve"> обеспечение доступности лечебно-оздоровительных услуг для граждан, развитие рынка и экспорта данных услуг.</w:t>
      </w:r>
      <w:r>
        <w:rPr>
          <w:szCs w:val="30"/>
        </w:rPr>
        <w:t xml:space="preserve"> </w:t>
      </w:r>
    </w:p>
    <w:p w14:paraId="026357E9" w14:textId="77777777" w:rsidR="00934724" w:rsidRPr="00B66748" w:rsidRDefault="0043383D" w:rsidP="0043383D">
      <w:pPr>
        <w:pStyle w:val="a7"/>
        <w:ind w:firstLine="709"/>
        <w:rPr>
          <w:szCs w:val="30"/>
        </w:rPr>
      </w:pPr>
      <w:r>
        <w:rPr>
          <w:szCs w:val="30"/>
        </w:rPr>
        <w:t>В 2025 году л</w:t>
      </w:r>
      <w:r w:rsidR="00934724" w:rsidRPr="00E022E7">
        <w:rPr>
          <w:szCs w:val="30"/>
        </w:rPr>
        <w:t>ечебно-оздоровительный комплекс</w:t>
      </w:r>
      <w:r w:rsidR="00934724" w:rsidRPr="00B66748">
        <w:rPr>
          <w:szCs w:val="30"/>
        </w:rPr>
        <w:t xml:space="preserve"> Беларус</w:t>
      </w:r>
      <w:r w:rsidR="00934724">
        <w:rPr>
          <w:szCs w:val="30"/>
        </w:rPr>
        <w:t>и</w:t>
      </w:r>
      <w:r w:rsidR="00934724" w:rsidRPr="00B66748">
        <w:rPr>
          <w:szCs w:val="30"/>
        </w:rPr>
        <w:t xml:space="preserve"> </w:t>
      </w:r>
      <w:r>
        <w:rPr>
          <w:szCs w:val="30"/>
        </w:rPr>
        <w:t xml:space="preserve">был </w:t>
      </w:r>
      <w:r w:rsidR="00934724" w:rsidRPr="00B66748">
        <w:rPr>
          <w:szCs w:val="30"/>
        </w:rPr>
        <w:t>представлен</w:t>
      </w:r>
      <w:r>
        <w:rPr>
          <w:szCs w:val="30"/>
        </w:rPr>
        <w:t xml:space="preserve"> </w:t>
      </w:r>
      <w:r w:rsidRPr="0043383D">
        <w:rPr>
          <w:b/>
          <w:szCs w:val="30"/>
        </w:rPr>
        <w:t>285</w:t>
      </w:r>
      <w:r w:rsidR="00934724" w:rsidRPr="0043383D">
        <w:rPr>
          <w:b/>
          <w:szCs w:val="30"/>
        </w:rPr>
        <w:t xml:space="preserve"> </w:t>
      </w:r>
      <w:r w:rsidR="00934724" w:rsidRPr="00E022E7">
        <w:rPr>
          <w:b/>
          <w:szCs w:val="30"/>
        </w:rPr>
        <w:t>санаторно-курортными и оздоровительными организациями</w:t>
      </w:r>
      <w:r>
        <w:rPr>
          <w:szCs w:val="30"/>
        </w:rPr>
        <w:t xml:space="preserve"> </w:t>
      </w:r>
      <w:r w:rsidRPr="0043383D">
        <w:rPr>
          <w:i/>
          <w:sz w:val="28"/>
          <w:szCs w:val="28"/>
        </w:rPr>
        <w:t>(общая коечная мощность – 60,4 тыс. мест, в том числе</w:t>
      </w:r>
      <w:r w:rsidR="000F14EF" w:rsidRPr="000F14EF">
        <w:rPr>
          <w:i/>
          <w:sz w:val="28"/>
          <w:szCs w:val="28"/>
        </w:rPr>
        <w:t xml:space="preserve"> </w:t>
      </w:r>
      <w:r w:rsidR="00557BC7">
        <w:rPr>
          <w:i/>
          <w:sz w:val="28"/>
          <w:szCs w:val="28"/>
        </w:rPr>
        <w:br/>
      </w:r>
      <w:r w:rsidRPr="0043383D">
        <w:rPr>
          <w:i/>
          <w:sz w:val="28"/>
          <w:szCs w:val="28"/>
        </w:rPr>
        <w:t>95 санаторно-курортных организаций на 27,3 тыс. мест</w:t>
      </w:r>
      <w:r w:rsidR="004A7553">
        <w:rPr>
          <w:i/>
          <w:sz w:val="28"/>
          <w:szCs w:val="28"/>
        </w:rPr>
        <w:br/>
      </w:r>
      <w:r w:rsidRPr="0043383D">
        <w:rPr>
          <w:i/>
          <w:sz w:val="28"/>
          <w:szCs w:val="28"/>
        </w:rPr>
        <w:t>и 190 оздоровительных организаций на 33,1 тыс. мест)</w:t>
      </w:r>
      <w:r w:rsidR="00934724" w:rsidRPr="00B66748">
        <w:rPr>
          <w:szCs w:val="30"/>
        </w:rPr>
        <w:t xml:space="preserve">. </w:t>
      </w:r>
    </w:p>
    <w:p w14:paraId="38304509" w14:textId="77777777" w:rsidR="003122D9" w:rsidRDefault="00C301B7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lastRenderedPageBreak/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C301B7">
        <w:rPr>
          <w:rFonts w:cs="Times New Roman"/>
          <w:b/>
          <w:color w:val="000000" w:themeColor="text1"/>
          <w:sz w:val="30"/>
          <w:szCs w:val="30"/>
        </w:rPr>
        <w:t>материально-техническую базу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. На эти цели ежегодно используется значительное финансирование, </w:t>
      </w:r>
      <w:proofErr w:type="spellStart"/>
      <w:r w:rsidRPr="00C301B7">
        <w:rPr>
          <w:rFonts w:cs="Times New Roman"/>
          <w:color w:val="000000" w:themeColor="text1"/>
          <w:sz w:val="30"/>
          <w:szCs w:val="30"/>
        </w:rPr>
        <w:t>бóльшая</w:t>
      </w:r>
      <w:proofErr w:type="spellEnd"/>
      <w:r w:rsidRPr="00C301B7">
        <w:rPr>
          <w:rFonts w:cs="Times New Roman"/>
          <w:color w:val="000000" w:themeColor="text1"/>
          <w:sz w:val="30"/>
          <w:szCs w:val="30"/>
        </w:rPr>
        <w:t xml:space="preserve"> часть которого – внебюджетные средства.</w:t>
      </w:r>
      <w:r>
        <w:rPr>
          <w:rFonts w:cs="Times New Roman"/>
          <w:color w:val="000000" w:themeColor="text1"/>
          <w:sz w:val="30"/>
          <w:szCs w:val="30"/>
        </w:rPr>
        <w:t xml:space="preserve"> В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2025 году </w:t>
      </w:r>
      <w:r>
        <w:rPr>
          <w:rFonts w:cs="Times New Roman"/>
          <w:color w:val="000000" w:themeColor="text1"/>
          <w:sz w:val="30"/>
          <w:szCs w:val="30"/>
        </w:rPr>
        <w:t xml:space="preserve">был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использован </w:t>
      </w:r>
      <w:r w:rsidRPr="00C301B7">
        <w:rPr>
          <w:rFonts w:cs="Times New Roman"/>
          <w:b/>
          <w:color w:val="000000" w:themeColor="text1"/>
          <w:sz w:val="30"/>
          <w:szCs w:val="30"/>
        </w:rPr>
        <w:t>251 млн рублей</w:t>
      </w:r>
      <w:r w:rsidRPr="00C301B7">
        <w:rPr>
          <w:rFonts w:cs="Times New Roman"/>
          <w:color w:val="000000" w:themeColor="text1"/>
          <w:sz w:val="30"/>
          <w:szCs w:val="30"/>
        </w:rPr>
        <w:t>, что</w:t>
      </w:r>
      <w:r w:rsidRPr="00C301B7"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>в три раза больше, чем в 2021 году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i/>
          <w:color w:val="000000" w:themeColor="text1"/>
          <w:szCs w:val="28"/>
        </w:rPr>
        <w:t>(84 млн рублей)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C301B7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 стандартов по этим видам услуг.</w:t>
      </w:r>
    </w:p>
    <w:p w14:paraId="2ED53760" w14:textId="77777777" w:rsidR="00C301B7" w:rsidRPr="00C301B7" w:rsidRDefault="00C301B7" w:rsidP="00C301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14:paraId="44BA24D5" w14:textId="77777777" w:rsidR="00CB13A9" w:rsidRPr="00E06774" w:rsidRDefault="00C301B7" w:rsidP="00E067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3423D9BE" w14:textId="77777777" w:rsidR="0058693A" w:rsidRPr="00E06774" w:rsidRDefault="0058693A" w:rsidP="00E067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06774">
        <w:rPr>
          <w:rFonts w:cs="Times New Roman"/>
          <w:i/>
          <w:color w:val="000000" w:themeColor="text1"/>
          <w:szCs w:val="28"/>
        </w:rPr>
        <w:t xml:space="preserve">По данным </w:t>
      </w:r>
      <w:r w:rsidR="0043383D" w:rsidRPr="0043383D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E06774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E06774"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 w:rsidRPr="00E06774"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 w:rsidRPr="00E06774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Pr="00E06774">
        <w:rPr>
          <w:rFonts w:cs="Times New Roman"/>
          <w:i/>
          <w:color w:val="000000" w:themeColor="text1"/>
          <w:szCs w:val="28"/>
        </w:rPr>
        <w:t>в 2021 году. Общая выручка от оказания данных услуг увеличилась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в 2,3 раза по сравнению с 2021 годом </w:t>
      </w:r>
      <w:r w:rsidRPr="00E06774">
        <w:rPr>
          <w:rFonts w:cs="Times New Roman"/>
          <w:i/>
          <w:color w:val="000000" w:themeColor="text1"/>
          <w:szCs w:val="28"/>
        </w:rPr>
        <w:t xml:space="preserve">и составила </w:t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1 527 </w:t>
      </w:r>
      <w:r w:rsidRPr="00E06774">
        <w:rPr>
          <w:rFonts w:cs="Times New Roman"/>
          <w:i/>
          <w:color w:val="000000" w:themeColor="text1"/>
          <w:szCs w:val="28"/>
        </w:rPr>
        <w:t>млн рублей.</w:t>
      </w:r>
    </w:p>
    <w:p w14:paraId="5E652A1C" w14:textId="77777777" w:rsidR="004A7553" w:rsidRDefault="004A7553" w:rsidP="004A755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елорусские здравницы </w:t>
      </w:r>
      <w:r>
        <w:rPr>
          <w:rFonts w:cs="Times New Roman"/>
          <w:color w:val="000000" w:themeColor="text1"/>
          <w:sz w:val="30"/>
          <w:szCs w:val="30"/>
        </w:rPr>
        <w:t>пользуются большим спросом среди граждан зарубежных государств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. В 2025 году общая численность </w:t>
      </w:r>
      <w:r w:rsidRPr="002E4D9B">
        <w:rPr>
          <w:rFonts w:cs="Times New Roman"/>
          <w:b/>
          <w:color w:val="000000" w:themeColor="text1"/>
          <w:sz w:val="30"/>
          <w:szCs w:val="30"/>
        </w:rPr>
        <w:t>иностранных граждан</w:t>
      </w:r>
      <w:r w:rsidRPr="002E4D9B">
        <w:rPr>
          <w:rFonts w:cs="Times New Roman"/>
          <w:color w:val="000000" w:themeColor="text1"/>
          <w:sz w:val="30"/>
          <w:szCs w:val="30"/>
        </w:rPr>
        <w:t>, обеспеченных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лечебно-оздоровительными услугами,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возросла</w:t>
      </w:r>
      <w:r w:rsidRPr="00EA3AE5">
        <w:rPr>
          <w:b/>
        </w:rPr>
        <w:t xml:space="preserve">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 1,9 раза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по </w:t>
      </w:r>
      <w:r w:rsidRPr="004E2736">
        <w:rPr>
          <w:rFonts w:cs="Times New Roman"/>
          <w:b/>
          <w:color w:val="000000" w:themeColor="text1"/>
          <w:sz w:val="30"/>
          <w:szCs w:val="30"/>
        </w:rPr>
        <w:t>сравнению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4E2736">
        <w:rPr>
          <w:rFonts w:cs="Times New Roman"/>
          <w:color w:val="000000" w:themeColor="text1"/>
          <w:sz w:val="30"/>
          <w:szCs w:val="30"/>
        </w:rPr>
        <w:t xml:space="preserve">с </w:t>
      </w:r>
      <w:r>
        <w:rPr>
          <w:rFonts w:cs="Times New Roman"/>
          <w:color w:val="000000" w:themeColor="text1"/>
          <w:sz w:val="30"/>
          <w:szCs w:val="30"/>
        </w:rPr>
        <w:t xml:space="preserve">2021 годом 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и составила </w:t>
      </w:r>
      <w:r w:rsidRPr="00675022">
        <w:rPr>
          <w:rFonts w:cs="Times New Roman"/>
          <w:b/>
          <w:color w:val="000000" w:themeColor="text1"/>
          <w:sz w:val="30"/>
          <w:szCs w:val="30"/>
        </w:rPr>
        <w:t>2</w:t>
      </w:r>
      <w:r>
        <w:rPr>
          <w:rFonts w:cs="Times New Roman"/>
          <w:b/>
          <w:color w:val="000000" w:themeColor="text1"/>
          <w:sz w:val="30"/>
          <w:szCs w:val="30"/>
        </w:rPr>
        <w:t>60</w:t>
      </w:r>
      <w:r w:rsidRPr="00675022">
        <w:rPr>
          <w:rFonts w:cs="Times New Roman"/>
          <w:b/>
          <w:color w:val="000000" w:themeColor="text1"/>
          <w:sz w:val="30"/>
          <w:szCs w:val="30"/>
        </w:rPr>
        <w:t xml:space="preserve"> тыс.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человек.</w:t>
      </w:r>
    </w:p>
    <w:p w14:paraId="1CD26B1E" w14:textId="77777777" w:rsidR="00CB13A9" w:rsidRDefault="00D96F81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Пользуются спросом </w:t>
      </w:r>
      <w:r w:rsidR="00681F11">
        <w:rPr>
          <w:rFonts w:cs="Times New Roman"/>
          <w:color w:val="000000" w:themeColor="text1"/>
          <w:sz w:val="30"/>
          <w:szCs w:val="30"/>
        </w:rPr>
        <w:t xml:space="preserve">у </w:t>
      </w:r>
      <w:r>
        <w:rPr>
          <w:rFonts w:cs="Times New Roman"/>
          <w:color w:val="000000" w:themeColor="text1"/>
          <w:sz w:val="30"/>
          <w:szCs w:val="30"/>
        </w:rPr>
        <w:t>зарубежных гостей</w:t>
      </w:r>
      <w:r w:rsidR="00DF645D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услуги белорусской медицины, что </w:t>
      </w:r>
      <w:r w:rsidR="00681F11">
        <w:rPr>
          <w:rFonts w:cs="Times New Roman"/>
          <w:color w:val="000000" w:themeColor="text1"/>
          <w:sz w:val="30"/>
          <w:szCs w:val="30"/>
        </w:rPr>
        <w:t>способствует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активно</w:t>
      </w:r>
      <w:r w:rsidR="00681F11">
        <w:rPr>
          <w:rFonts w:cs="Times New Roman"/>
          <w:color w:val="000000" w:themeColor="text1"/>
          <w:sz w:val="30"/>
          <w:szCs w:val="30"/>
        </w:rPr>
        <w:t>му</w:t>
      </w:r>
      <w:r>
        <w:rPr>
          <w:rFonts w:cs="Times New Roman"/>
          <w:color w:val="000000" w:themeColor="text1"/>
          <w:sz w:val="30"/>
          <w:szCs w:val="30"/>
        </w:rPr>
        <w:t xml:space="preserve"> разви</w:t>
      </w:r>
      <w:r w:rsidR="00681F11">
        <w:rPr>
          <w:rFonts w:cs="Times New Roman"/>
          <w:color w:val="000000" w:themeColor="text1"/>
          <w:sz w:val="30"/>
          <w:szCs w:val="30"/>
        </w:rPr>
        <w:t>тию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медицинск</w:t>
      </w:r>
      <w:r w:rsidR="00681F11">
        <w:rPr>
          <w:rFonts w:cs="Times New Roman"/>
          <w:b/>
          <w:color w:val="000000" w:themeColor="text1"/>
          <w:sz w:val="30"/>
          <w:szCs w:val="30"/>
        </w:rPr>
        <w:t>ого</w:t>
      </w:r>
      <w:r w:rsidRPr="0095444E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681F11">
        <w:rPr>
          <w:rFonts w:cs="Times New Roman"/>
          <w:b/>
          <w:color w:val="000000" w:themeColor="text1"/>
          <w:sz w:val="30"/>
          <w:szCs w:val="30"/>
        </w:rPr>
        <w:t>а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и </w:t>
      </w:r>
      <w:r w:rsidR="0095444E" w:rsidRPr="0095444E">
        <w:rPr>
          <w:rFonts w:cs="Times New Roman"/>
          <w:color w:val="000000" w:themeColor="text1"/>
          <w:sz w:val="30"/>
          <w:szCs w:val="30"/>
        </w:rPr>
        <w:t>увелич</w:t>
      </w:r>
      <w:r w:rsidR="00681F11">
        <w:rPr>
          <w:rFonts w:cs="Times New Roman"/>
          <w:color w:val="000000" w:themeColor="text1"/>
          <w:sz w:val="30"/>
          <w:szCs w:val="30"/>
        </w:rPr>
        <w:t>ению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приток</w:t>
      </w:r>
      <w:r w:rsidR="00681F11">
        <w:rPr>
          <w:rFonts w:cs="Times New Roman"/>
          <w:color w:val="000000" w:themeColor="text1"/>
          <w:sz w:val="30"/>
          <w:szCs w:val="30"/>
        </w:rPr>
        <w:t>а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туристов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4F641100" w14:textId="77777777" w:rsidR="002E4D9B" w:rsidRDefault="0095444E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5444E">
        <w:rPr>
          <w:rFonts w:cs="Times New Roman"/>
          <w:color w:val="000000" w:themeColor="text1"/>
          <w:sz w:val="30"/>
          <w:szCs w:val="30"/>
        </w:rPr>
        <w:t>Медицинский туризм в Беларуси за 202</w:t>
      </w:r>
      <w:r>
        <w:rPr>
          <w:rFonts w:cs="Times New Roman"/>
          <w:color w:val="000000" w:themeColor="text1"/>
          <w:sz w:val="30"/>
          <w:szCs w:val="30"/>
        </w:rPr>
        <w:t>5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год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вырос на 37%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Pr="0095444E">
        <w:rPr>
          <w:rFonts w:cs="Times New Roman"/>
          <w:b/>
          <w:color w:val="000000" w:themeColor="text1"/>
          <w:sz w:val="30"/>
          <w:szCs w:val="30"/>
        </w:rPr>
        <w:t>160 стран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мира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целью лечения </w:t>
      </w:r>
      <w:r>
        <w:rPr>
          <w:rFonts w:cs="Times New Roman"/>
          <w:i/>
          <w:color w:val="000000" w:themeColor="text1"/>
          <w:szCs w:val="28"/>
        </w:rPr>
        <w:t>Беларусь</w:t>
      </w:r>
      <w:r w:rsidRPr="0095444E">
        <w:rPr>
          <w:rFonts w:cs="Times New Roman"/>
          <w:i/>
          <w:color w:val="000000" w:themeColor="text1"/>
          <w:szCs w:val="28"/>
        </w:rPr>
        <w:t xml:space="preserve"> посетили более 176 тыс. иностранных граждан)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 xml:space="preserve">При этом наша страна 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демонстрирует </w:t>
      </w:r>
      <w:r w:rsidRPr="0095444E">
        <w:rPr>
          <w:rFonts w:cs="Times New Roman"/>
          <w:b/>
          <w:color w:val="000000" w:themeColor="text1"/>
          <w:sz w:val="30"/>
          <w:szCs w:val="30"/>
        </w:rPr>
        <w:t>устойчивый рост объемов экспорта медицинских услуг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95444E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95444E">
        <w:rPr>
          <w:rFonts w:cs="Times New Roman"/>
          <w:i/>
          <w:color w:val="000000" w:themeColor="text1"/>
          <w:szCs w:val="28"/>
        </w:rPr>
        <w:t>)</w:t>
      </w:r>
      <w:r w:rsidR="004E2736">
        <w:rPr>
          <w:rFonts w:cs="Times New Roman"/>
          <w:color w:val="000000" w:themeColor="text1"/>
          <w:sz w:val="30"/>
          <w:szCs w:val="30"/>
        </w:rPr>
        <w:t>,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="004E2736">
        <w:rPr>
          <w:rFonts w:cs="Times New Roman"/>
          <w:color w:val="000000" w:themeColor="text1"/>
          <w:sz w:val="30"/>
          <w:szCs w:val="30"/>
        </w:rPr>
        <w:t>ч</w:t>
      </w:r>
      <w:r w:rsidR="00DF645D" w:rsidRPr="00DF645D">
        <w:rPr>
          <w:rFonts w:cs="Times New Roman"/>
          <w:color w:val="000000" w:themeColor="text1"/>
          <w:sz w:val="30"/>
          <w:szCs w:val="30"/>
        </w:rPr>
        <w:t>то свидетельствует о высоком доверии к национальной системе здравоохранения со стороны иностранных граждан.</w:t>
      </w:r>
    </w:p>
    <w:p w14:paraId="4CED0231" w14:textId="77777777" w:rsidR="00675022" w:rsidRPr="00CD4562" w:rsidRDefault="00DF645D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F645D">
        <w:rPr>
          <w:rFonts w:cs="Times New Roman"/>
          <w:color w:val="000000" w:themeColor="text1"/>
          <w:sz w:val="30"/>
          <w:szCs w:val="30"/>
        </w:rPr>
        <w:t xml:space="preserve">Наиболее </w:t>
      </w:r>
      <w:r w:rsidRPr="00DF645D">
        <w:rPr>
          <w:rFonts w:cs="Times New Roman"/>
          <w:b/>
          <w:color w:val="000000" w:themeColor="text1"/>
          <w:sz w:val="30"/>
          <w:szCs w:val="30"/>
        </w:rPr>
        <w:t>востребованными направлениями</w:t>
      </w:r>
      <w:r w:rsidRPr="00DF645D">
        <w:rPr>
          <w:rFonts w:cs="Times New Roman"/>
          <w:color w:val="000000" w:themeColor="text1"/>
          <w:sz w:val="30"/>
          <w:szCs w:val="30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CD4562">
        <w:rPr>
          <w:rFonts w:cs="Times New Roman"/>
          <w:b/>
          <w:color w:val="000000" w:themeColor="text1"/>
          <w:sz w:val="30"/>
          <w:szCs w:val="30"/>
        </w:rPr>
        <w:t xml:space="preserve">Высокотехнологичные направления занимают значительную и растущую долю в структуре экспорта </w:t>
      </w:r>
      <w:r w:rsidRPr="00CD4562">
        <w:rPr>
          <w:rFonts w:cs="Times New Roman"/>
          <w:color w:val="000000" w:themeColor="text1"/>
          <w:sz w:val="30"/>
          <w:szCs w:val="30"/>
        </w:rPr>
        <w:t>медицинских услуг.</w:t>
      </w:r>
    </w:p>
    <w:p w14:paraId="45937633" w14:textId="77777777" w:rsidR="00EF21CF" w:rsidRDefault="00EF21CF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</w:p>
    <w:p w14:paraId="3B79FFCC" w14:textId="0E0088F9" w:rsidR="00DF645D" w:rsidRPr="00286AC7" w:rsidRDefault="00F4468B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bookmarkStart w:id="4" w:name="_GoBack"/>
      <w:bookmarkEnd w:id="4"/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lastRenderedPageBreak/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52570176" w14:textId="77777777" w:rsidR="00F4468B" w:rsidRDefault="00F4468B" w:rsidP="00286AC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286AC7">
        <w:rPr>
          <w:rFonts w:cs="Times New Roman"/>
          <w:i/>
          <w:color w:val="000000" w:themeColor="text1"/>
          <w:szCs w:val="28"/>
        </w:rPr>
        <w:t xml:space="preserve">Если </w:t>
      </w:r>
      <w:r w:rsidR="00286AC7" w:rsidRPr="00286AC7">
        <w:rPr>
          <w:rFonts w:cs="Times New Roman"/>
          <w:i/>
          <w:color w:val="000000" w:themeColor="text1"/>
          <w:szCs w:val="28"/>
        </w:rPr>
        <w:t>пять лет назад</w:t>
      </w:r>
      <w:r w:rsidRPr="00286AC7">
        <w:rPr>
          <w:rFonts w:cs="Times New Roman"/>
          <w:i/>
          <w:color w:val="000000" w:themeColor="text1"/>
          <w:szCs w:val="28"/>
        </w:rPr>
        <w:t xml:space="preserve"> иностранцы ехали в Беларусь преимущественно за консультациями, подтверждением диагнозов и </w:t>
      </w:r>
      <w:r w:rsidR="00286AC7" w:rsidRPr="00286AC7">
        <w:rPr>
          <w:rFonts w:cs="Times New Roman"/>
          <w:i/>
          <w:color w:val="000000" w:themeColor="text1"/>
          <w:szCs w:val="28"/>
        </w:rPr>
        <w:t xml:space="preserve">оказанием </w:t>
      </w:r>
      <w:r w:rsidRPr="00286AC7">
        <w:rPr>
          <w:rFonts w:cs="Times New Roman"/>
          <w:i/>
          <w:color w:val="000000" w:themeColor="text1"/>
          <w:szCs w:val="28"/>
        </w:rPr>
        <w:t>стоматологи</w:t>
      </w:r>
      <w:r w:rsidR="00286AC7" w:rsidRPr="00286AC7">
        <w:rPr>
          <w:rFonts w:cs="Times New Roman"/>
          <w:i/>
          <w:color w:val="000000" w:themeColor="text1"/>
          <w:szCs w:val="28"/>
        </w:rPr>
        <w:t>ческих услуг</w:t>
      </w:r>
      <w:r w:rsidRPr="00286AC7">
        <w:rPr>
          <w:rFonts w:cs="Times New Roman"/>
          <w:i/>
          <w:color w:val="000000" w:themeColor="text1"/>
          <w:szCs w:val="28"/>
        </w:rPr>
        <w:t>, то се</w:t>
      </w:r>
      <w:r w:rsidR="00286AC7" w:rsidRPr="00286AC7">
        <w:rPr>
          <w:rFonts w:cs="Times New Roman"/>
          <w:i/>
          <w:color w:val="000000" w:themeColor="text1"/>
          <w:szCs w:val="28"/>
        </w:rPr>
        <w:t>годня</w:t>
      </w:r>
      <w:r w:rsidRPr="00286AC7">
        <w:rPr>
          <w:rFonts w:cs="Times New Roman"/>
          <w:i/>
          <w:color w:val="000000" w:themeColor="text1"/>
          <w:szCs w:val="28"/>
        </w:rPr>
        <w:t xml:space="preserve"> ключевой тренд </w:t>
      </w:r>
      <w:r w:rsidR="00286AC7" w:rsidRPr="00286AC7">
        <w:rPr>
          <w:rFonts w:cs="Times New Roman"/>
          <w:i/>
          <w:color w:val="000000" w:themeColor="text1"/>
          <w:szCs w:val="28"/>
        </w:rPr>
        <w:t>–</w:t>
      </w:r>
      <w:r w:rsidRPr="00286AC7">
        <w:rPr>
          <w:rFonts w:cs="Times New Roman"/>
          <w:i/>
          <w:color w:val="000000" w:themeColor="text1"/>
          <w:szCs w:val="28"/>
        </w:rPr>
        <w:t xml:space="preserve"> переход к высоким технологиям.</w:t>
      </w:r>
    </w:p>
    <w:p w14:paraId="48D5C9D1" w14:textId="77777777" w:rsidR="00FA24DB" w:rsidRPr="00FA24DB" w:rsidRDefault="00E203EA" w:rsidP="00FA24DB">
      <w:pPr>
        <w:spacing w:after="0" w:line="280" w:lineRule="exact"/>
        <w:ind w:left="709" w:hanging="709"/>
        <w:jc w:val="both"/>
        <w:textAlignment w:val="baseline"/>
        <w:rPr>
          <w:rFonts w:cs="Times New Roman"/>
          <w:b/>
          <w:bCs/>
          <w:i/>
          <w:szCs w:val="28"/>
        </w:rPr>
      </w:pPr>
      <w:proofErr w:type="spellStart"/>
      <w:r w:rsidRPr="00FA24DB">
        <w:rPr>
          <w:rFonts w:cs="Times New Roman"/>
          <w:b/>
          <w:bCs/>
          <w:i/>
          <w:szCs w:val="28"/>
        </w:rPr>
        <w:t>Справочно</w:t>
      </w:r>
      <w:proofErr w:type="spellEnd"/>
      <w:r w:rsidRPr="00FA24DB">
        <w:rPr>
          <w:rFonts w:cs="Times New Roman"/>
          <w:b/>
          <w:bCs/>
          <w:i/>
          <w:szCs w:val="28"/>
        </w:rPr>
        <w:t xml:space="preserve"> в районе:</w:t>
      </w:r>
    </w:p>
    <w:p w14:paraId="1F033C5A" w14:textId="4C7EEA8C" w:rsidR="00206A07" w:rsidRDefault="00FA24DB" w:rsidP="00FA24DB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szCs w:val="28"/>
        </w:rPr>
      </w:pPr>
      <w:r w:rsidRPr="00FA24DB">
        <w:rPr>
          <w:rFonts w:cs="Times New Roman"/>
          <w:bCs/>
          <w:i/>
          <w:szCs w:val="28"/>
        </w:rPr>
        <w:t>Э</w:t>
      </w:r>
      <w:r w:rsidR="00433F2E" w:rsidRPr="00FA24DB">
        <w:rPr>
          <w:rFonts w:cs="Times New Roman"/>
          <w:bCs/>
          <w:i/>
          <w:szCs w:val="28"/>
        </w:rPr>
        <w:t>кспорт медицинских услуг УЗ «Хотимская ЦРБ» составил 1,2 тысяч долларов США</w:t>
      </w:r>
      <w:r w:rsidR="00E203EA" w:rsidRPr="00FA24DB">
        <w:rPr>
          <w:rFonts w:cs="Times New Roman"/>
          <w:bCs/>
          <w:i/>
          <w:szCs w:val="28"/>
        </w:rPr>
        <w:t>.</w:t>
      </w:r>
    </w:p>
    <w:p w14:paraId="3BF8E5AF" w14:textId="77777777" w:rsidR="00FA24DB" w:rsidRPr="00FA24DB" w:rsidRDefault="00FA24DB" w:rsidP="00FA24DB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sz w:val="30"/>
          <w:szCs w:val="30"/>
        </w:rPr>
      </w:pPr>
    </w:p>
    <w:p w14:paraId="5A2EF9EC" w14:textId="77777777" w:rsidR="005E326B" w:rsidRDefault="0071315E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1315E">
        <w:rPr>
          <w:rFonts w:cs="Times New Roman"/>
          <w:color w:val="000000" w:themeColor="text1"/>
          <w:sz w:val="30"/>
          <w:szCs w:val="30"/>
        </w:rPr>
        <w:t xml:space="preserve">В Беларуси все более востребованным становится </w:t>
      </w:r>
      <w:proofErr w:type="spellStart"/>
      <w:r w:rsidRPr="00557BC7"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  <w:r w:rsidRPr="004A7553">
        <w:rPr>
          <w:rFonts w:cs="Times New Roman"/>
          <w:color w:val="000000" w:themeColor="text1"/>
          <w:sz w:val="30"/>
          <w:szCs w:val="30"/>
        </w:rPr>
        <w:t xml:space="preserve">. </w:t>
      </w:r>
      <w:r w:rsidR="009472D7">
        <w:rPr>
          <w:rFonts w:cs="Times New Roman"/>
          <w:color w:val="000000" w:themeColor="text1"/>
          <w:sz w:val="30"/>
          <w:szCs w:val="30"/>
        </w:rPr>
        <w:t>Б</w:t>
      </w:r>
      <w:r w:rsidRPr="0071315E">
        <w:rPr>
          <w:rFonts w:cs="Times New Roman"/>
          <w:color w:val="000000" w:themeColor="text1"/>
          <w:sz w:val="30"/>
          <w:szCs w:val="30"/>
        </w:rPr>
        <w:t xml:space="preserve">лагоприятная экология и неповторимый деревенский колорит привлекают гостей в </w:t>
      </w:r>
      <w:proofErr w:type="spellStart"/>
      <w:r w:rsidRPr="0071315E"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 w:rsidRPr="0071315E">
        <w:rPr>
          <w:rFonts w:cs="Times New Roman"/>
          <w:color w:val="000000" w:themeColor="text1"/>
          <w:sz w:val="30"/>
          <w:szCs w:val="30"/>
        </w:rPr>
        <w:t>.</w:t>
      </w:r>
      <w:r w:rsidR="007E3F68" w:rsidRP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Это </w:t>
      </w:r>
      <w:r w:rsidR="007E3F68" w:rsidRPr="006C550F">
        <w:rPr>
          <w:rFonts w:cs="Times New Roman"/>
          <w:color w:val="000000" w:themeColor="text1"/>
          <w:sz w:val="30"/>
          <w:szCs w:val="30"/>
        </w:rPr>
        <w:t>прекрасная возможность показать гостям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нашей страны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>аутентичную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Беларусь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 w:rsidRPr="00346A5D">
        <w:rPr>
          <w:rFonts w:cs="Times New Roman"/>
          <w:color w:val="000000" w:themeColor="text1"/>
          <w:sz w:val="30"/>
          <w:szCs w:val="30"/>
        </w:rPr>
        <w:t>и прикоснуться к самобытным традициям белорусского села.</w:t>
      </w:r>
    </w:p>
    <w:p w14:paraId="5736B989" w14:textId="77777777" w:rsidR="005E326B" w:rsidRDefault="005E326B" w:rsidP="005E326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E326B">
        <w:rPr>
          <w:rFonts w:cs="Times New Roman"/>
          <w:color w:val="000000" w:themeColor="text1"/>
          <w:sz w:val="30"/>
          <w:szCs w:val="30"/>
        </w:rPr>
        <w:t xml:space="preserve">Хозяева </w:t>
      </w:r>
      <w:proofErr w:type="spellStart"/>
      <w:r w:rsidRPr="005E326B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Pr="005E326B">
        <w:rPr>
          <w:rFonts w:cs="Times New Roman"/>
          <w:color w:val="000000" w:themeColor="text1"/>
          <w:sz w:val="30"/>
          <w:szCs w:val="30"/>
        </w:rPr>
        <w:t xml:space="preserve"> предлагают </w:t>
      </w:r>
      <w:r w:rsidRPr="00A6393A">
        <w:rPr>
          <w:rFonts w:cs="Times New Roman"/>
          <w:b/>
          <w:color w:val="000000" w:themeColor="text1"/>
          <w:sz w:val="30"/>
          <w:szCs w:val="30"/>
        </w:rPr>
        <w:t xml:space="preserve">различные варианты </w:t>
      </w:r>
      <w:r w:rsidR="001C5974">
        <w:rPr>
          <w:rFonts w:cs="Times New Roman"/>
          <w:b/>
          <w:color w:val="000000" w:themeColor="text1"/>
          <w:sz w:val="30"/>
          <w:szCs w:val="30"/>
        </w:rPr>
        <w:t xml:space="preserve">отдыха и </w:t>
      </w:r>
      <w:r w:rsidRPr="00A6393A">
        <w:rPr>
          <w:rFonts w:cs="Times New Roman"/>
          <w:b/>
          <w:color w:val="000000" w:themeColor="text1"/>
          <w:sz w:val="30"/>
          <w:szCs w:val="30"/>
        </w:rPr>
        <w:t>развлечений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в соответствии со своей специализацией</w:t>
      </w:r>
      <w:r w:rsidR="006C550F">
        <w:rPr>
          <w:rFonts w:cs="Times New Roman"/>
          <w:color w:val="000000" w:themeColor="text1"/>
          <w:sz w:val="30"/>
          <w:szCs w:val="30"/>
        </w:rPr>
        <w:t>: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активный отдых </w:t>
      </w:r>
      <w:r w:rsidRPr="006C550F">
        <w:rPr>
          <w:rFonts w:cs="Times New Roman"/>
          <w:i/>
          <w:color w:val="000000" w:themeColor="text1"/>
          <w:szCs w:val="28"/>
        </w:rPr>
        <w:t>(рыбалка и охота</w:t>
      </w:r>
      <w:r w:rsidR="001C5974">
        <w:rPr>
          <w:rFonts w:cs="Times New Roman"/>
          <w:i/>
          <w:color w:val="000000" w:themeColor="text1"/>
          <w:szCs w:val="28"/>
        </w:rPr>
        <w:t>)</w:t>
      </w:r>
      <w:r w:rsidRPr="005E326B">
        <w:rPr>
          <w:rFonts w:cs="Times New Roman"/>
          <w:color w:val="000000" w:themeColor="text1"/>
          <w:sz w:val="30"/>
          <w:szCs w:val="30"/>
        </w:rPr>
        <w:t>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семейный отдых;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знакомство с уникальными белорусскими традициями и бытом сел</w:t>
      </w:r>
      <w:r w:rsidR="001C5974">
        <w:rPr>
          <w:rFonts w:cs="Times New Roman"/>
          <w:color w:val="000000" w:themeColor="text1"/>
          <w:sz w:val="30"/>
          <w:szCs w:val="30"/>
        </w:rPr>
        <w:t>а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</w:t>
      </w:r>
      <w:r w:rsidR="006F2A3E" w:rsidRPr="006F2A3E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5E326B">
        <w:rPr>
          <w:rFonts w:cs="Times New Roman"/>
          <w:color w:val="000000" w:themeColor="text1"/>
          <w:sz w:val="30"/>
          <w:szCs w:val="30"/>
        </w:rPr>
        <w:t>.</w:t>
      </w:r>
    </w:p>
    <w:p w14:paraId="69789EB3" w14:textId="77777777" w:rsidR="00346A5D" w:rsidRDefault="00346A5D" w:rsidP="005E56A6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346A5D">
        <w:rPr>
          <w:rFonts w:cs="Times New Roman"/>
          <w:color w:val="000000" w:themeColor="text1"/>
          <w:sz w:val="30"/>
          <w:szCs w:val="30"/>
        </w:rPr>
        <w:t xml:space="preserve">В 2025 году число субъектов </w:t>
      </w:r>
      <w:proofErr w:type="spellStart"/>
      <w:r w:rsidRPr="00346A5D"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 w:rsidRPr="00346A5D">
        <w:rPr>
          <w:rFonts w:cs="Times New Roman"/>
          <w:color w:val="000000" w:themeColor="text1"/>
          <w:sz w:val="30"/>
          <w:szCs w:val="30"/>
        </w:rPr>
        <w:t xml:space="preserve"> достигло </w:t>
      </w:r>
      <w:r w:rsidRPr="00686DB4">
        <w:rPr>
          <w:rFonts w:cs="Times New Roman"/>
          <w:b/>
          <w:color w:val="000000" w:themeColor="text1"/>
          <w:sz w:val="30"/>
          <w:szCs w:val="30"/>
        </w:rPr>
        <w:t>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  <w:r w:rsidR="00331058">
        <w:rPr>
          <w:rFonts w:cs="Times New Roman"/>
          <w:color w:val="000000" w:themeColor="text1"/>
          <w:sz w:val="30"/>
          <w:szCs w:val="30"/>
        </w:rPr>
        <w:t>Их посетили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 w:rsidRPr="00686DB4">
        <w:rPr>
          <w:rFonts w:cs="Times New Roman"/>
          <w:b/>
          <w:color w:val="000000" w:themeColor="text1"/>
          <w:sz w:val="30"/>
          <w:szCs w:val="30"/>
        </w:rPr>
        <w:t>472,5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449,5 тыс. </w:t>
      </w:r>
      <w:r w:rsidRPr="00686DB4">
        <w:rPr>
          <w:rFonts w:cs="Times New Roman"/>
          <w:i/>
          <w:color w:val="000000" w:themeColor="text1"/>
          <w:szCs w:val="28"/>
        </w:rPr>
        <w:t>(95%)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– белорусы, что подтверждает </w:t>
      </w:r>
      <w:r w:rsidRPr="00CD4562">
        <w:rPr>
          <w:rFonts w:cs="Times New Roman"/>
          <w:b/>
          <w:color w:val="000000" w:themeColor="text1"/>
          <w:sz w:val="30"/>
          <w:szCs w:val="30"/>
        </w:rPr>
        <w:t>высокий спрос на загородный отдых внутри страны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Лидирует Минская область </w:t>
      </w:r>
      <w:r w:rsidRPr="00686DB4">
        <w:rPr>
          <w:rFonts w:cs="Times New Roman"/>
          <w:i/>
          <w:color w:val="000000" w:themeColor="text1"/>
          <w:szCs w:val="28"/>
        </w:rPr>
        <w:t>(138,9 тыс. туристов)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затем идут Брестская </w:t>
      </w:r>
      <w:r w:rsidRPr="00686DB4">
        <w:rPr>
          <w:rFonts w:cs="Times New Roman"/>
          <w:i/>
          <w:color w:val="000000" w:themeColor="text1"/>
          <w:szCs w:val="28"/>
        </w:rPr>
        <w:t>(98,8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Гродненская </w:t>
      </w:r>
      <w:r w:rsidRPr="00686DB4">
        <w:rPr>
          <w:rFonts w:cs="Times New Roman"/>
          <w:i/>
          <w:color w:val="000000" w:themeColor="text1"/>
          <w:szCs w:val="28"/>
        </w:rPr>
        <w:t>(98,1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и Витебская </w:t>
      </w:r>
      <w:r w:rsidRPr="00686DB4">
        <w:rPr>
          <w:rFonts w:cs="Times New Roman"/>
          <w:i/>
          <w:color w:val="000000" w:themeColor="text1"/>
          <w:szCs w:val="28"/>
        </w:rPr>
        <w:t>(41,9 тыс.)</w:t>
      </w:r>
      <w:r w:rsidRPr="00346A5D">
        <w:rPr>
          <w:rFonts w:cs="Times New Roman"/>
          <w:color w:val="000000" w:themeColor="text1"/>
          <w:sz w:val="30"/>
          <w:szCs w:val="30"/>
        </w:rPr>
        <w:t>.</w:t>
      </w:r>
    </w:p>
    <w:p w14:paraId="536D2260" w14:textId="77777777" w:rsidR="005E56A6" w:rsidRDefault="005E56A6" w:rsidP="005E56A6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bCs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bCs/>
          <w:i/>
          <w:color w:val="000000" w:themeColor="text1"/>
          <w:szCs w:val="28"/>
        </w:rPr>
        <w:t xml:space="preserve"> по Могилевской области:</w:t>
      </w:r>
    </w:p>
    <w:p w14:paraId="1CCCA58D" w14:textId="77777777" w:rsidR="005E56A6" w:rsidRDefault="005E56A6" w:rsidP="005E56A6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i/>
          <w:color w:val="000000" w:themeColor="text1"/>
          <w:szCs w:val="28"/>
        </w:rPr>
        <w:t>В Могилевской</w:t>
      </w:r>
      <w:r w:rsidRPr="005E56A6">
        <w:rPr>
          <w:rFonts w:cs="Times New Roman"/>
          <w:i/>
          <w:color w:val="000000" w:themeColor="text1"/>
          <w:szCs w:val="28"/>
        </w:rPr>
        <w:t xml:space="preserve"> области действ</w:t>
      </w:r>
      <w:r>
        <w:rPr>
          <w:rFonts w:cs="Times New Roman"/>
          <w:i/>
          <w:color w:val="000000" w:themeColor="text1"/>
          <w:szCs w:val="28"/>
        </w:rPr>
        <w:t>ует</w:t>
      </w:r>
      <w:r w:rsidRPr="005E56A6">
        <w:rPr>
          <w:rFonts w:cs="Times New Roman"/>
          <w:i/>
          <w:color w:val="000000" w:themeColor="text1"/>
          <w:szCs w:val="28"/>
        </w:rPr>
        <w:t xml:space="preserve"> 141 субъект </w:t>
      </w:r>
      <w:proofErr w:type="spellStart"/>
      <w:r w:rsidRPr="005E56A6">
        <w:rPr>
          <w:rFonts w:cs="Times New Roman"/>
          <w:i/>
          <w:color w:val="000000" w:themeColor="text1"/>
          <w:szCs w:val="28"/>
        </w:rPr>
        <w:t>агроэкотуризма</w:t>
      </w:r>
      <w:proofErr w:type="spellEnd"/>
      <w:r w:rsidRPr="005E56A6">
        <w:rPr>
          <w:rFonts w:cs="Times New Roman"/>
          <w:i/>
          <w:color w:val="000000" w:themeColor="text1"/>
          <w:szCs w:val="28"/>
        </w:rPr>
        <w:t>, численность обслуженны</w:t>
      </w:r>
      <w:r>
        <w:rPr>
          <w:rFonts w:cs="Times New Roman"/>
          <w:i/>
          <w:color w:val="000000" w:themeColor="text1"/>
          <w:szCs w:val="28"/>
        </w:rPr>
        <w:t>х</w:t>
      </w:r>
      <w:r w:rsidRPr="005E56A6">
        <w:rPr>
          <w:rFonts w:cs="Times New Roman"/>
          <w:i/>
          <w:color w:val="000000" w:themeColor="text1"/>
          <w:szCs w:val="28"/>
        </w:rPr>
        <w:t xml:space="preserve"> туристов составила 45,3 тыс. человек.</w:t>
      </w:r>
    </w:p>
    <w:p w14:paraId="71F7E28B" w14:textId="77777777" w:rsidR="00331058" w:rsidRDefault="00C06B1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На территории Республики Беларусь также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приобретают популярность</w:t>
      </w:r>
      <w:r>
        <w:rPr>
          <w:rFonts w:cs="Times New Roman"/>
          <w:color w:val="000000" w:themeColor="text1"/>
          <w:sz w:val="30"/>
          <w:szCs w:val="30"/>
        </w:rPr>
        <w:t xml:space="preserve"> и </w:t>
      </w:r>
      <w:r w:rsidR="005D5DB2">
        <w:rPr>
          <w:rFonts w:cs="Times New Roman"/>
          <w:color w:val="000000" w:themeColor="text1"/>
          <w:sz w:val="30"/>
          <w:szCs w:val="30"/>
        </w:rPr>
        <w:t>другие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виды туризма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Например, б</w:t>
      </w:r>
      <w:r w:rsidR="005D5DB2" w:rsidRPr="005D5DB2">
        <w:rPr>
          <w:rFonts w:cs="Times New Roman"/>
          <w:color w:val="000000" w:themeColor="text1"/>
          <w:sz w:val="30"/>
          <w:szCs w:val="30"/>
        </w:rPr>
        <w:t>елорусский ландшафт и климат идеальны для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b/>
          <w:color w:val="000000" w:themeColor="text1"/>
          <w:sz w:val="30"/>
          <w:szCs w:val="30"/>
        </w:rPr>
        <w:t>активного отдыха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(активный туризм)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. </w:t>
      </w:r>
      <w:r w:rsidR="00557BC7">
        <w:rPr>
          <w:rFonts w:cs="Times New Roman"/>
          <w:color w:val="000000" w:themeColor="text1"/>
          <w:sz w:val="30"/>
          <w:szCs w:val="30"/>
        </w:rPr>
        <w:t>Пользуются попу</w:t>
      </w:r>
      <w:r w:rsidR="00331058">
        <w:rPr>
          <w:rFonts w:cs="Times New Roman"/>
          <w:color w:val="000000" w:themeColor="text1"/>
          <w:sz w:val="30"/>
          <w:szCs w:val="30"/>
        </w:rPr>
        <w:t>лярностью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 современные горнолыжные комплексы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(Республиканский горнолыжный центр «</w:t>
      </w:r>
      <w:proofErr w:type="spellStart"/>
      <w:r w:rsidR="005D5DB2" w:rsidRPr="005D5DB2">
        <w:rPr>
          <w:rFonts w:cs="Times New Roman"/>
          <w:i/>
          <w:color w:val="000000" w:themeColor="text1"/>
          <w:szCs w:val="28"/>
        </w:rPr>
        <w:t>Силичи</w:t>
      </w:r>
      <w:proofErr w:type="spellEnd"/>
      <w:r w:rsidR="005D5DB2" w:rsidRPr="005D5DB2">
        <w:rPr>
          <w:rFonts w:cs="Times New Roman"/>
          <w:i/>
          <w:color w:val="000000" w:themeColor="text1"/>
          <w:szCs w:val="28"/>
        </w:rPr>
        <w:t>», Республиканский центр олимпийской подготовки по зимним видам спорта «Раубичи», горнолыжный комплекс «Веста» (Дзержинский р-н) и др.)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, построенные в живописных холмистых местностях. </w:t>
      </w:r>
    </w:p>
    <w:p w14:paraId="4DBAE3E9" w14:textId="77777777" w:rsidR="005D5DB2" w:rsidRDefault="005D5DB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D5DB2">
        <w:rPr>
          <w:rFonts w:cs="Times New Roman"/>
          <w:color w:val="000000" w:themeColor="text1"/>
          <w:sz w:val="30"/>
          <w:szCs w:val="30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5D5DB2">
        <w:rPr>
          <w:rFonts w:cs="Times New Roman"/>
          <w:b/>
          <w:color w:val="000000" w:themeColor="text1"/>
          <w:sz w:val="30"/>
          <w:szCs w:val="30"/>
        </w:rPr>
        <w:t>охотничьего туризма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имеются 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все </w:t>
      </w:r>
      <w:r w:rsidRPr="005D5DB2">
        <w:rPr>
          <w:rFonts w:cs="Times New Roman"/>
          <w:color w:val="000000" w:themeColor="text1"/>
          <w:sz w:val="30"/>
          <w:szCs w:val="30"/>
        </w:rPr>
        <w:t>необходимые условия</w:t>
      </w:r>
      <w:r w:rsidR="001C5974">
        <w:rPr>
          <w:rFonts w:cs="Times New Roman"/>
          <w:color w:val="000000" w:themeColor="text1"/>
          <w:sz w:val="30"/>
          <w:szCs w:val="30"/>
        </w:rPr>
        <w:t>.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5C62D66" w14:textId="77777777" w:rsidR="00853593" w:rsidRPr="001C5974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последние годы активно </w:t>
      </w:r>
      <w:r w:rsidRPr="00C874FE">
        <w:rPr>
          <w:rFonts w:cs="Times New Roman"/>
          <w:color w:val="000000" w:themeColor="text1"/>
          <w:sz w:val="30"/>
          <w:szCs w:val="30"/>
        </w:rPr>
        <w:t xml:space="preserve">развивается </w:t>
      </w:r>
      <w:r w:rsidRPr="00C874FE">
        <w:rPr>
          <w:rFonts w:cs="Times New Roman"/>
          <w:b/>
          <w:color w:val="000000" w:themeColor="text1"/>
          <w:sz w:val="30"/>
          <w:szCs w:val="30"/>
        </w:rPr>
        <w:t>гастрономический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Вкусное и полезное питание – </w:t>
      </w:r>
      <w:r w:rsidR="001C5974" w:rsidRPr="001C5974">
        <w:rPr>
          <w:rFonts w:cs="Times New Roman"/>
          <w:color w:val="000000" w:themeColor="text1"/>
          <w:spacing w:val="-6"/>
          <w:sz w:val="30"/>
          <w:szCs w:val="30"/>
        </w:rPr>
        <w:t>важная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 составляющая качественного отдыха.</w:t>
      </w:r>
    </w:p>
    <w:p w14:paraId="6EC86E08" w14:textId="77777777" w:rsidR="00C874FE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874FE">
        <w:rPr>
          <w:rFonts w:cs="Times New Roman"/>
          <w:color w:val="000000" w:themeColor="text1"/>
          <w:sz w:val="30"/>
          <w:szCs w:val="30"/>
        </w:rPr>
        <w:t xml:space="preserve"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</w:t>
      </w:r>
      <w:r w:rsidRPr="00C874FE">
        <w:rPr>
          <w:rFonts w:cs="Times New Roman"/>
          <w:color w:val="000000" w:themeColor="text1"/>
          <w:sz w:val="30"/>
          <w:szCs w:val="30"/>
        </w:rPr>
        <w:lastRenderedPageBreak/>
        <w:t>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1A3209CB" w14:textId="77777777" w:rsidR="00C874FE" w:rsidRPr="00E82FEB" w:rsidRDefault="00C874FE" w:rsidP="00E82FE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82FEB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82FEB">
        <w:rPr>
          <w:rFonts w:cs="Times New Roman"/>
          <w:b/>
          <w:i/>
          <w:color w:val="000000" w:themeColor="text1"/>
          <w:szCs w:val="28"/>
        </w:rPr>
        <w:t>:</w:t>
      </w:r>
    </w:p>
    <w:p w14:paraId="0CAE5EFB" w14:textId="77777777" w:rsidR="00C874FE" w:rsidRPr="00E82FEB" w:rsidRDefault="00E82FEB" w:rsidP="00206A07">
      <w:pPr>
        <w:spacing w:after="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14:paraId="187E796F" w14:textId="77777777" w:rsidR="00E82FEB" w:rsidRPr="00E82FEB" w:rsidRDefault="00E82FEB" w:rsidP="00206A07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14:paraId="47055E48" w14:textId="77777777" w:rsidR="00FC71CE" w:rsidRPr="00FC71CE" w:rsidRDefault="00FC71CE" w:rsidP="005E2BA3">
      <w:pPr>
        <w:spacing w:before="120" w:after="0" w:line="235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FC71C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33FECA85" w14:textId="77777777" w:rsidR="00067EB4" w:rsidRDefault="001628A8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 обладает </w:t>
      </w:r>
      <w:r w:rsidR="005A4931">
        <w:rPr>
          <w:rFonts w:cs="Times New Roman"/>
          <w:color w:val="000000" w:themeColor="text1"/>
          <w:sz w:val="30"/>
          <w:szCs w:val="30"/>
        </w:rPr>
        <w:t>огромным</w:t>
      </w:r>
      <w:r>
        <w:rPr>
          <w:rFonts w:cs="Times New Roman"/>
          <w:color w:val="000000" w:themeColor="text1"/>
          <w:sz w:val="30"/>
          <w:szCs w:val="30"/>
        </w:rPr>
        <w:t xml:space="preserve"> потенциалом для </w:t>
      </w:r>
      <w:r w:rsidR="0096699A">
        <w:rPr>
          <w:rFonts w:cs="Times New Roman"/>
          <w:color w:val="000000" w:themeColor="text1"/>
          <w:sz w:val="30"/>
          <w:szCs w:val="30"/>
        </w:rPr>
        <w:t xml:space="preserve">дальнейшего </w:t>
      </w:r>
      <w:r>
        <w:rPr>
          <w:rFonts w:cs="Times New Roman"/>
          <w:color w:val="000000" w:themeColor="text1"/>
          <w:sz w:val="30"/>
          <w:szCs w:val="30"/>
        </w:rPr>
        <w:t xml:space="preserve">развития. Сегодня </w:t>
      </w:r>
      <w:r w:rsidR="005A4931">
        <w:rPr>
          <w:rFonts w:cs="Times New Roman"/>
          <w:color w:val="000000" w:themeColor="text1"/>
          <w:sz w:val="30"/>
          <w:szCs w:val="30"/>
        </w:rPr>
        <w:t>сфера туризма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 переходит от стандартных маршрутов к нетривиальным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.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Растет интерес к уникальным форматам отдыха.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Пинск, Барановичи, расширяют предложения для туристов </w:t>
      </w:r>
      <w:proofErr w:type="spellStart"/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Новогрудок</w:t>
      </w:r>
      <w:proofErr w:type="spellEnd"/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Лида</w:t>
      </w:r>
      <w:proofErr w:type="spellEnd"/>
      <w:r w:rsidR="001C5974">
        <w:rPr>
          <w:rFonts w:cs="Times New Roman"/>
          <w:color w:val="000000" w:themeColor="text1"/>
          <w:sz w:val="30"/>
          <w:szCs w:val="30"/>
        </w:rPr>
        <w:t xml:space="preserve"> и др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.</w:t>
      </w:r>
    </w:p>
    <w:p w14:paraId="50AC2C67" w14:textId="77777777" w:rsidR="000F14EF" w:rsidRDefault="00E96E1E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96E1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услуг</w:t>
      </w:r>
      <w:r w:rsidR="005E44F0">
        <w:rPr>
          <w:rFonts w:cs="Times New Roman"/>
          <w:b/>
          <w:color w:val="000000" w:themeColor="text1"/>
          <w:sz w:val="30"/>
          <w:szCs w:val="30"/>
        </w:rPr>
        <w:t>, сервис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– одн</w:t>
      </w:r>
      <w:r w:rsidR="005E44F0">
        <w:rPr>
          <w:rFonts w:cs="Times New Roman"/>
          <w:b/>
          <w:color w:val="000000" w:themeColor="text1"/>
          <w:sz w:val="30"/>
          <w:szCs w:val="30"/>
        </w:rPr>
        <w:t>и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из важнейших задач развития туристической отрасли в Беларуси.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78304E52" w14:textId="77777777" w:rsidR="00A96F31" w:rsidRDefault="00AF4014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</w:t>
      </w:r>
      <w:r w:rsidRPr="00FC71CE">
        <w:rPr>
          <w:rFonts w:cs="Times New Roman"/>
          <w:color w:val="000000" w:themeColor="text1"/>
          <w:sz w:val="30"/>
          <w:szCs w:val="30"/>
        </w:rPr>
        <w:t xml:space="preserve">величению комфортности и информированности туристов способствуют </w:t>
      </w:r>
      <w:r>
        <w:rPr>
          <w:rFonts w:cs="Times New Roman"/>
          <w:color w:val="000000" w:themeColor="text1"/>
          <w:sz w:val="30"/>
          <w:szCs w:val="30"/>
        </w:rPr>
        <w:t>н</w:t>
      </w:r>
      <w:r w:rsidR="00FC71CE" w:rsidRPr="00FC71CE">
        <w:rPr>
          <w:rFonts w:cs="Times New Roman"/>
          <w:color w:val="000000" w:themeColor="text1"/>
          <w:sz w:val="30"/>
          <w:szCs w:val="30"/>
        </w:rPr>
        <w:t xml:space="preserve">овейшие </w:t>
      </w:r>
      <w:r w:rsidR="00FC71CE" w:rsidRPr="00FC71CE"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  <w:r w:rsidR="00FC71CE">
        <w:rPr>
          <w:rFonts w:cs="Times New Roman"/>
          <w:color w:val="000000" w:themeColor="text1"/>
          <w:sz w:val="30"/>
          <w:szCs w:val="30"/>
        </w:rPr>
        <w:t xml:space="preserve"> 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 w:rsidR="00DF160A">
        <w:rPr>
          <w:rFonts w:cs="Times New Roman"/>
          <w:color w:val="000000" w:themeColor="text1"/>
          <w:sz w:val="30"/>
          <w:szCs w:val="30"/>
        </w:rPr>
        <w:t>е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том личных возможностей и предпочтений туриста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="001C5974" w:rsidRPr="001C5974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</w:p>
    <w:p w14:paraId="703996FF" w14:textId="77777777" w:rsidR="009E74EB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</w:t>
      </w:r>
      <w:r w:rsidRPr="00724C61">
        <w:rPr>
          <w:rFonts w:cs="Times New Roman"/>
          <w:color w:val="000000" w:themeColor="text1"/>
          <w:sz w:val="30"/>
          <w:szCs w:val="30"/>
        </w:rPr>
        <w:t>уристическая отрасль Беларуси развивается достаточно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уверенными темпами и повышает свою узнаваемость на международном рынке туристических услуг.</w:t>
      </w:r>
      <w:r w:rsidR="005E2BA3">
        <w:rPr>
          <w:rFonts w:cs="Times New Roman"/>
          <w:color w:val="000000" w:themeColor="text1"/>
          <w:sz w:val="30"/>
          <w:szCs w:val="30"/>
        </w:rPr>
        <w:t xml:space="preserve"> 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Туристическая сфера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постоянно </w:t>
      </w:r>
      <w:r w:rsidR="006F2A3E">
        <w:rPr>
          <w:rFonts w:cs="Times New Roman"/>
          <w:color w:val="000000" w:themeColor="text1"/>
          <w:sz w:val="30"/>
          <w:szCs w:val="30"/>
        </w:rPr>
        <w:t>совершенствуется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</w:t>
      </w:r>
      <w:r w:rsidR="009E74EB">
        <w:rPr>
          <w:rFonts w:cs="Times New Roman"/>
          <w:color w:val="000000" w:themeColor="text1"/>
          <w:sz w:val="30"/>
          <w:szCs w:val="30"/>
        </w:rPr>
        <w:t>–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доступность, массовость, цифровая трансформация, акцент на впечатлениях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 и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удовлетворении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запросов 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людей. </w:t>
      </w:r>
      <w:r w:rsidR="00F34985">
        <w:rPr>
          <w:rFonts w:cs="Times New Roman"/>
          <w:color w:val="000000" w:themeColor="text1"/>
          <w:sz w:val="30"/>
          <w:szCs w:val="30"/>
        </w:rPr>
        <w:t>Б</w:t>
      </w:r>
      <w:r w:rsidR="009E74EB" w:rsidRPr="009E74EB">
        <w:rPr>
          <w:rFonts w:cs="Times New Roman"/>
          <w:color w:val="000000" w:themeColor="text1"/>
          <w:sz w:val="30"/>
          <w:szCs w:val="30"/>
        </w:rPr>
        <w:t>елорусский туристический продукт в полной мере соответствует современным тенденциям</w:t>
      </w:r>
      <w:r w:rsidR="009E74EB">
        <w:rPr>
          <w:rFonts w:cs="Times New Roman"/>
          <w:color w:val="000000" w:themeColor="text1"/>
          <w:sz w:val="30"/>
          <w:szCs w:val="30"/>
        </w:rPr>
        <w:t>, что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подтверждает статистика</w:t>
      </w:r>
      <w:r w:rsidR="009E74EB">
        <w:rPr>
          <w:rFonts w:cs="Times New Roman"/>
          <w:color w:val="000000" w:themeColor="text1"/>
          <w:sz w:val="30"/>
          <w:szCs w:val="30"/>
        </w:rPr>
        <w:t>.</w:t>
      </w:r>
    </w:p>
    <w:p w14:paraId="6C62B489" w14:textId="77777777" w:rsidR="00724C61" w:rsidRPr="004A7553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24C61">
        <w:rPr>
          <w:rFonts w:cs="Times New Roman"/>
          <w:color w:val="000000" w:themeColor="text1"/>
          <w:sz w:val="30"/>
          <w:szCs w:val="30"/>
        </w:rPr>
        <w:t xml:space="preserve">По итогам 2025 года наша страна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входит в тройку лидеров среди стран СНГ</w:t>
      </w:r>
      <w:r w:rsidRPr="00724C61">
        <w:rPr>
          <w:rFonts w:cs="Times New Roman"/>
          <w:color w:val="000000" w:themeColor="text1"/>
          <w:sz w:val="30"/>
          <w:szCs w:val="30"/>
        </w:rPr>
        <w:t xml:space="preserve">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по индексу устойчивого развития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в странах СНГ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724C61">
        <w:rPr>
          <w:rFonts w:cs="Times New Roman"/>
          <w:color w:val="000000" w:themeColor="text1"/>
          <w:sz w:val="30"/>
          <w:szCs w:val="30"/>
        </w:rPr>
        <w:t>уступив только России и Азербайджану.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Высокая позиция обеспечена активным развитием экотуризма, востребованностью </w:t>
      </w:r>
      <w:proofErr w:type="spellStart"/>
      <w:r w:rsidRPr="004A7553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Pr="004A7553">
        <w:rPr>
          <w:rFonts w:cs="Times New Roman"/>
          <w:color w:val="000000" w:themeColor="text1"/>
          <w:sz w:val="30"/>
          <w:szCs w:val="30"/>
        </w:rPr>
        <w:t xml:space="preserve"> и ростом внутреннего туризма, темпы которого в СНГ в 2</w:t>
      </w:r>
      <w:r w:rsidR="004A7553">
        <w:rPr>
          <w:rFonts w:cs="Times New Roman"/>
          <w:color w:val="000000" w:themeColor="text1"/>
          <w:sz w:val="30"/>
          <w:szCs w:val="30"/>
        </w:rPr>
        <w:t>–</w:t>
      </w:r>
      <w:r w:rsidRPr="004A7553">
        <w:rPr>
          <w:rFonts w:cs="Times New Roman"/>
          <w:color w:val="000000" w:themeColor="text1"/>
          <w:sz w:val="30"/>
          <w:szCs w:val="30"/>
        </w:rPr>
        <w:t>3 раза превышают среднемировые.</w:t>
      </w:r>
    </w:p>
    <w:p w14:paraId="21B4EE5F" w14:textId="77777777" w:rsidR="006F2A3E" w:rsidRPr="004A7553" w:rsidRDefault="00F34985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lastRenderedPageBreak/>
        <w:t>Решается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задача создани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условий для устойчивого развития туризма в Беларуси и повышени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вклада сферы в рост экономики.</w:t>
      </w:r>
    </w:p>
    <w:p w14:paraId="35297D11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13AFC4C1" w14:textId="77777777" w:rsidR="00CB3FB7" w:rsidRPr="00206A07" w:rsidRDefault="00CB3FB7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10"/>
          <w:sz w:val="30"/>
          <w:szCs w:val="30"/>
        </w:rPr>
      </w:pP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В своей речи на церемонии вступления в должность 25 марта 2025 г. </w:t>
      </w:r>
      <w:r w:rsidRPr="00206A07">
        <w:rPr>
          <w:rFonts w:cs="Times New Roman"/>
          <w:b/>
          <w:color w:val="000000" w:themeColor="text1"/>
          <w:spacing w:val="-10"/>
          <w:sz w:val="30"/>
          <w:szCs w:val="30"/>
        </w:rPr>
        <w:t>Президент Беларуси Александр Лукашенко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</w:t>
      </w:r>
      <w:r w:rsidR="00CE2F5B" w:rsidRPr="00206A07">
        <w:rPr>
          <w:rFonts w:cs="Times New Roman"/>
          <w:color w:val="000000" w:themeColor="text1"/>
          <w:spacing w:val="-10"/>
          <w:sz w:val="30"/>
          <w:szCs w:val="30"/>
        </w:rPr>
        <w:t>поручил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206A07">
        <w:rPr>
          <w:rFonts w:cs="Times New Roman"/>
          <w:b/>
          <w:i/>
          <w:color w:val="000000" w:themeColor="text1"/>
          <w:spacing w:val="-10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– особо отметил белорусский лидер.</w:t>
      </w:r>
    </w:p>
    <w:p w14:paraId="591BCFD7" w14:textId="77777777" w:rsidR="00016E0D" w:rsidRPr="00CE2F5B" w:rsidRDefault="00016E0D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B015FFF" w14:textId="77777777" w:rsidR="00F34985" w:rsidRPr="004A7553" w:rsidRDefault="003706F6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За всю свою многовековую историю Беларусь обрела неповторимый национальный колорит.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Н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ам есть чем гордиться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: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ж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ежегодно привлека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ю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т внимание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и жителей Беларуси, и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зарубежных гостей.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14:paraId="1ECC7AE7" w14:textId="77777777" w:rsidR="003706F6" w:rsidRDefault="00331058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Беларуси всегда рады гостям.</w:t>
      </w:r>
    </w:p>
    <w:p w14:paraId="2593AB6A" w14:textId="77777777" w:rsidR="00016E0D" w:rsidRDefault="00016E0D" w:rsidP="003706F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sectPr w:rsidR="00016E0D" w:rsidSect="00E221F5"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1C592" w14:textId="77777777" w:rsidR="00F8362A" w:rsidRDefault="00F8362A" w:rsidP="00EC7944">
      <w:pPr>
        <w:spacing w:after="0" w:line="240" w:lineRule="auto"/>
      </w:pPr>
      <w:r>
        <w:separator/>
      </w:r>
    </w:p>
  </w:endnote>
  <w:endnote w:type="continuationSeparator" w:id="0">
    <w:p w14:paraId="11871F60" w14:textId="77777777" w:rsidR="00F8362A" w:rsidRDefault="00F8362A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77FDB" w14:textId="77777777" w:rsidR="00F8362A" w:rsidRDefault="00F8362A" w:rsidP="00EC7944">
      <w:pPr>
        <w:spacing w:after="0" w:line="240" w:lineRule="auto"/>
      </w:pPr>
      <w:r>
        <w:separator/>
      </w:r>
    </w:p>
  </w:footnote>
  <w:footnote w:type="continuationSeparator" w:id="0">
    <w:p w14:paraId="7074CF8F" w14:textId="77777777" w:rsidR="00F8362A" w:rsidRDefault="00F8362A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3B861EC" w14:textId="432F3259" w:rsidR="004E23AB" w:rsidRPr="00EC7944" w:rsidRDefault="004E23AB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F21CF">
          <w:rPr>
            <w:noProof/>
            <w:sz w:val="22"/>
          </w:rPr>
          <w:t>14</w:t>
        </w:r>
        <w:r w:rsidRPr="00EC7944">
          <w:rPr>
            <w:sz w:val="22"/>
          </w:rPr>
          <w:fldChar w:fldCharType="end"/>
        </w:r>
      </w:p>
    </w:sdtContent>
  </w:sdt>
  <w:p w14:paraId="53915CE5" w14:textId="77777777" w:rsidR="004E23AB" w:rsidRDefault="004E2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02066"/>
    <w:rsid w:val="00003524"/>
    <w:rsid w:val="00004F5E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7EB4"/>
    <w:rsid w:val="000755B4"/>
    <w:rsid w:val="000768D9"/>
    <w:rsid w:val="00076B3E"/>
    <w:rsid w:val="00077413"/>
    <w:rsid w:val="00080FA6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45D1"/>
    <w:rsid w:val="000D486E"/>
    <w:rsid w:val="000E3E8F"/>
    <w:rsid w:val="000E5AB1"/>
    <w:rsid w:val="000F14EF"/>
    <w:rsid w:val="000F4C74"/>
    <w:rsid w:val="000F634F"/>
    <w:rsid w:val="00106C61"/>
    <w:rsid w:val="00107913"/>
    <w:rsid w:val="0011075A"/>
    <w:rsid w:val="00112002"/>
    <w:rsid w:val="00113D90"/>
    <w:rsid w:val="00127FFE"/>
    <w:rsid w:val="0013550B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B7230"/>
    <w:rsid w:val="001C3723"/>
    <w:rsid w:val="001C5974"/>
    <w:rsid w:val="001D1EF9"/>
    <w:rsid w:val="001E147B"/>
    <w:rsid w:val="001F1A09"/>
    <w:rsid w:val="00206A07"/>
    <w:rsid w:val="00206ADE"/>
    <w:rsid w:val="00210EC6"/>
    <w:rsid w:val="0021669E"/>
    <w:rsid w:val="0022133E"/>
    <w:rsid w:val="00222BF9"/>
    <w:rsid w:val="00227B2B"/>
    <w:rsid w:val="00233D4E"/>
    <w:rsid w:val="00236061"/>
    <w:rsid w:val="0023613B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3430"/>
    <w:rsid w:val="002A2A78"/>
    <w:rsid w:val="002A5F1A"/>
    <w:rsid w:val="002A6D37"/>
    <w:rsid w:val="002B24A9"/>
    <w:rsid w:val="002C60A7"/>
    <w:rsid w:val="002D249F"/>
    <w:rsid w:val="002E0144"/>
    <w:rsid w:val="002E1BC9"/>
    <w:rsid w:val="002E4D9B"/>
    <w:rsid w:val="002E709B"/>
    <w:rsid w:val="002F18A8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653F8"/>
    <w:rsid w:val="003706F6"/>
    <w:rsid w:val="00375E9F"/>
    <w:rsid w:val="0039603F"/>
    <w:rsid w:val="003A37EF"/>
    <w:rsid w:val="003B04D2"/>
    <w:rsid w:val="003B693E"/>
    <w:rsid w:val="003C1D54"/>
    <w:rsid w:val="003D2F97"/>
    <w:rsid w:val="003D3187"/>
    <w:rsid w:val="003E5006"/>
    <w:rsid w:val="003E67C5"/>
    <w:rsid w:val="003F0AA3"/>
    <w:rsid w:val="003F268C"/>
    <w:rsid w:val="003F4128"/>
    <w:rsid w:val="0040342E"/>
    <w:rsid w:val="00410F29"/>
    <w:rsid w:val="00421A38"/>
    <w:rsid w:val="00427A86"/>
    <w:rsid w:val="00430026"/>
    <w:rsid w:val="004308BB"/>
    <w:rsid w:val="0043131C"/>
    <w:rsid w:val="00432F00"/>
    <w:rsid w:val="0043383D"/>
    <w:rsid w:val="00433F2E"/>
    <w:rsid w:val="00442126"/>
    <w:rsid w:val="004608E8"/>
    <w:rsid w:val="004635F4"/>
    <w:rsid w:val="00477DC0"/>
    <w:rsid w:val="004801B3"/>
    <w:rsid w:val="00483B60"/>
    <w:rsid w:val="00484675"/>
    <w:rsid w:val="00486C9C"/>
    <w:rsid w:val="004928D6"/>
    <w:rsid w:val="004932B5"/>
    <w:rsid w:val="004A27E2"/>
    <w:rsid w:val="004A343C"/>
    <w:rsid w:val="004A7553"/>
    <w:rsid w:val="004B6054"/>
    <w:rsid w:val="004C756F"/>
    <w:rsid w:val="004D0EC3"/>
    <w:rsid w:val="004D1F5B"/>
    <w:rsid w:val="004D21C6"/>
    <w:rsid w:val="004D3299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1329"/>
    <w:rsid w:val="00516E6D"/>
    <w:rsid w:val="00516F4F"/>
    <w:rsid w:val="005223F4"/>
    <w:rsid w:val="00534E90"/>
    <w:rsid w:val="00541291"/>
    <w:rsid w:val="0054303E"/>
    <w:rsid w:val="00554C79"/>
    <w:rsid w:val="00557BC7"/>
    <w:rsid w:val="0056005B"/>
    <w:rsid w:val="0056054E"/>
    <w:rsid w:val="00562996"/>
    <w:rsid w:val="00562E80"/>
    <w:rsid w:val="0056726D"/>
    <w:rsid w:val="0057093B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E56A6"/>
    <w:rsid w:val="005F1529"/>
    <w:rsid w:val="005F4D63"/>
    <w:rsid w:val="005F5C4E"/>
    <w:rsid w:val="006117A5"/>
    <w:rsid w:val="006128E7"/>
    <w:rsid w:val="006146E0"/>
    <w:rsid w:val="00615EDF"/>
    <w:rsid w:val="00627182"/>
    <w:rsid w:val="00630D68"/>
    <w:rsid w:val="006434BE"/>
    <w:rsid w:val="00645F87"/>
    <w:rsid w:val="00647CBF"/>
    <w:rsid w:val="00650BA6"/>
    <w:rsid w:val="00656730"/>
    <w:rsid w:val="00662F75"/>
    <w:rsid w:val="00675022"/>
    <w:rsid w:val="0068048D"/>
    <w:rsid w:val="006807C2"/>
    <w:rsid w:val="00680A38"/>
    <w:rsid w:val="006816F3"/>
    <w:rsid w:val="00681F11"/>
    <w:rsid w:val="00686D99"/>
    <w:rsid w:val="00686DB4"/>
    <w:rsid w:val="00695330"/>
    <w:rsid w:val="006955C2"/>
    <w:rsid w:val="00696825"/>
    <w:rsid w:val="006A704B"/>
    <w:rsid w:val="006B2658"/>
    <w:rsid w:val="006B5C7B"/>
    <w:rsid w:val="006B6123"/>
    <w:rsid w:val="006C0061"/>
    <w:rsid w:val="006C0DD2"/>
    <w:rsid w:val="006C3AC1"/>
    <w:rsid w:val="006C52A1"/>
    <w:rsid w:val="006C550F"/>
    <w:rsid w:val="006C670C"/>
    <w:rsid w:val="006C79D2"/>
    <w:rsid w:val="006D2968"/>
    <w:rsid w:val="006D6096"/>
    <w:rsid w:val="006E6FD9"/>
    <w:rsid w:val="006F0E58"/>
    <w:rsid w:val="006F2A3E"/>
    <w:rsid w:val="006F2DB8"/>
    <w:rsid w:val="006F40F5"/>
    <w:rsid w:val="006F5EFA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B0B9F"/>
    <w:rsid w:val="007B50F8"/>
    <w:rsid w:val="007D0675"/>
    <w:rsid w:val="007D12D5"/>
    <w:rsid w:val="007E1DD8"/>
    <w:rsid w:val="007E3F68"/>
    <w:rsid w:val="007E5ECE"/>
    <w:rsid w:val="007F1C80"/>
    <w:rsid w:val="007F7EF8"/>
    <w:rsid w:val="00802318"/>
    <w:rsid w:val="00804740"/>
    <w:rsid w:val="008057FD"/>
    <w:rsid w:val="008106DA"/>
    <w:rsid w:val="008128B2"/>
    <w:rsid w:val="00813B21"/>
    <w:rsid w:val="00826EF9"/>
    <w:rsid w:val="00835FE4"/>
    <w:rsid w:val="0083619E"/>
    <w:rsid w:val="00837274"/>
    <w:rsid w:val="00837435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84E24"/>
    <w:rsid w:val="0088746F"/>
    <w:rsid w:val="00895D10"/>
    <w:rsid w:val="00896193"/>
    <w:rsid w:val="00896FDC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1DD4"/>
    <w:rsid w:val="008F4BC8"/>
    <w:rsid w:val="008F5783"/>
    <w:rsid w:val="008F7AF0"/>
    <w:rsid w:val="00904658"/>
    <w:rsid w:val="009101A4"/>
    <w:rsid w:val="00910380"/>
    <w:rsid w:val="00912155"/>
    <w:rsid w:val="00922B40"/>
    <w:rsid w:val="0092362B"/>
    <w:rsid w:val="00926051"/>
    <w:rsid w:val="00934724"/>
    <w:rsid w:val="00934FAF"/>
    <w:rsid w:val="009361C7"/>
    <w:rsid w:val="00940A47"/>
    <w:rsid w:val="00943BB4"/>
    <w:rsid w:val="009457A5"/>
    <w:rsid w:val="009472D7"/>
    <w:rsid w:val="009474FD"/>
    <w:rsid w:val="0095444E"/>
    <w:rsid w:val="00957BAE"/>
    <w:rsid w:val="00957C1F"/>
    <w:rsid w:val="00962100"/>
    <w:rsid w:val="0096699A"/>
    <w:rsid w:val="009669A3"/>
    <w:rsid w:val="009737F4"/>
    <w:rsid w:val="009750EA"/>
    <w:rsid w:val="00986608"/>
    <w:rsid w:val="00990882"/>
    <w:rsid w:val="009951FA"/>
    <w:rsid w:val="009A3206"/>
    <w:rsid w:val="009A59A1"/>
    <w:rsid w:val="009B17CA"/>
    <w:rsid w:val="009B2D53"/>
    <w:rsid w:val="009B6750"/>
    <w:rsid w:val="009C1035"/>
    <w:rsid w:val="009C17D1"/>
    <w:rsid w:val="009C44BB"/>
    <w:rsid w:val="009C4F09"/>
    <w:rsid w:val="009C538E"/>
    <w:rsid w:val="009D0C6C"/>
    <w:rsid w:val="009D3196"/>
    <w:rsid w:val="009D3E7F"/>
    <w:rsid w:val="009D56CB"/>
    <w:rsid w:val="009D6B8D"/>
    <w:rsid w:val="009E358D"/>
    <w:rsid w:val="009E74EB"/>
    <w:rsid w:val="009F29E9"/>
    <w:rsid w:val="00A0073F"/>
    <w:rsid w:val="00A024FB"/>
    <w:rsid w:val="00A02643"/>
    <w:rsid w:val="00A1112F"/>
    <w:rsid w:val="00A21BC9"/>
    <w:rsid w:val="00A22575"/>
    <w:rsid w:val="00A2362D"/>
    <w:rsid w:val="00A242AE"/>
    <w:rsid w:val="00A31CF5"/>
    <w:rsid w:val="00A32FBC"/>
    <w:rsid w:val="00A341F3"/>
    <w:rsid w:val="00A473ED"/>
    <w:rsid w:val="00A6393A"/>
    <w:rsid w:val="00A807C8"/>
    <w:rsid w:val="00A86805"/>
    <w:rsid w:val="00A8694E"/>
    <w:rsid w:val="00A9022D"/>
    <w:rsid w:val="00A933C2"/>
    <w:rsid w:val="00A95016"/>
    <w:rsid w:val="00A96F31"/>
    <w:rsid w:val="00AA02E6"/>
    <w:rsid w:val="00AA25DC"/>
    <w:rsid w:val="00AA4B3F"/>
    <w:rsid w:val="00AB2153"/>
    <w:rsid w:val="00AB5E96"/>
    <w:rsid w:val="00AC3980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14BA"/>
    <w:rsid w:val="00B250B8"/>
    <w:rsid w:val="00B26E6A"/>
    <w:rsid w:val="00B30E78"/>
    <w:rsid w:val="00B33B90"/>
    <w:rsid w:val="00B3758D"/>
    <w:rsid w:val="00B4171D"/>
    <w:rsid w:val="00B50359"/>
    <w:rsid w:val="00B50DD3"/>
    <w:rsid w:val="00B51710"/>
    <w:rsid w:val="00B54BE5"/>
    <w:rsid w:val="00B56F49"/>
    <w:rsid w:val="00B57031"/>
    <w:rsid w:val="00B61809"/>
    <w:rsid w:val="00B61BDF"/>
    <w:rsid w:val="00B61E2C"/>
    <w:rsid w:val="00B621CE"/>
    <w:rsid w:val="00B718C5"/>
    <w:rsid w:val="00B75441"/>
    <w:rsid w:val="00B816DC"/>
    <w:rsid w:val="00B840F1"/>
    <w:rsid w:val="00B87EDF"/>
    <w:rsid w:val="00B947E2"/>
    <w:rsid w:val="00B96F77"/>
    <w:rsid w:val="00BB0652"/>
    <w:rsid w:val="00BB6333"/>
    <w:rsid w:val="00BD2C1B"/>
    <w:rsid w:val="00BE038E"/>
    <w:rsid w:val="00BE0E09"/>
    <w:rsid w:val="00BE13D4"/>
    <w:rsid w:val="00BE4456"/>
    <w:rsid w:val="00BF0E83"/>
    <w:rsid w:val="00C012B6"/>
    <w:rsid w:val="00C029D4"/>
    <w:rsid w:val="00C039C7"/>
    <w:rsid w:val="00C0433B"/>
    <w:rsid w:val="00C06B12"/>
    <w:rsid w:val="00C1008D"/>
    <w:rsid w:val="00C216BB"/>
    <w:rsid w:val="00C301B7"/>
    <w:rsid w:val="00C314C8"/>
    <w:rsid w:val="00C329A3"/>
    <w:rsid w:val="00C34D5D"/>
    <w:rsid w:val="00C3646D"/>
    <w:rsid w:val="00C36AA1"/>
    <w:rsid w:val="00C42385"/>
    <w:rsid w:val="00C46746"/>
    <w:rsid w:val="00C53D5C"/>
    <w:rsid w:val="00C56BA5"/>
    <w:rsid w:val="00C5714F"/>
    <w:rsid w:val="00C606DC"/>
    <w:rsid w:val="00C62142"/>
    <w:rsid w:val="00C621E3"/>
    <w:rsid w:val="00C717FC"/>
    <w:rsid w:val="00C7215B"/>
    <w:rsid w:val="00C73E82"/>
    <w:rsid w:val="00C74EF3"/>
    <w:rsid w:val="00C77217"/>
    <w:rsid w:val="00C7789E"/>
    <w:rsid w:val="00C84D35"/>
    <w:rsid w:val="00C874FE"/>
    <w:rsid w:val="00C92BBF"/>
    <w:rsid w:val="00C94AE7"/>
    <w:rsid w:val="00CA2618"/>
    <w:rsid w:val="00CA4E77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F28F8"/>
    <w:rsid w:val="00CF4DA8"/>
    <w:rsid w:val="00D01377"/>
    <w:rsid w:val="00D058ED"/>
    <w:rsid w:val="00D05B58"/>
    <w:rsid w:val="00D07B15"/>
    <w:rsid w:val="00D103F4"/>
    <w:rsid w:val="00D106DD"/>
    <w:rsid w:val="00D134CB"/>
    <w:rsid w:val="00D22248"/>
    <w:rsid w:val="00D232DB"/>
    <w:rsid w:val="00D25D33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4E3"/>
    <w:rsid w:val="00D6155F"/>
    <w:rsid w:val="00D7200F"/>
    <w:rsid w:val="00D7227E"/>
    <w:rsid w:val="00D802F9"/>
    <w:rsid w:val="00D8279B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B6458"/>
    <w:rsid w:val="00DC0087"/>
    <w:rsid w:val="00DC00B5"/>
    <w:rsid w:val="00DC1880"/>
    <w:rsid w:val="00DC4F5D"/>
    <w:rsid w:val="00DD53F9"/>
    <w:rsid w:val="00DF0873"/>
    <w:rsid w:val="00DF160A"/>
    <w:rsid w:val="00DF1DC1"/>
    <w:rsid w:val="00DF2B07"/>
    <w:rsid w:val="00DF645D"/>
    <w:rsid w:val="00DF77EB"/>
    <w:rsid w:val="00E03D94"/>
    <w:rsid w:val="00E05D34"/>
    <w:rsid w:val="00E062C6"/>
    <w:rsid w:val="00E06774"/>
    <w:rsid w:val="00E10C37"/>
    <w:rsid w:val="00E11D25"/>
    <w:rsid w:val="00E203EA"/>
    <w:rsid w:val="00E221F5"/>
    <w:rsid w:val="00E2523D"/>
    <w:rsid w:val="00E26052"/>
    <w:rsid w:val="00E30E2F"/>
    <w:rsid w:val="00E47A5C"/>
    <w:rsid w:val="00E60906"/>
    <w:rsid w:val="00E609E0"/>
    <w:rsid w:val="00E63AA2"/>
    <w:rsid w:val="00E65787"/>
    <w:rsid w:val="00E74743"/>
    <w:rsid w:val="00E75565"/>
    <w:rsid w:val="00E76331"/>
    <w:rsid w:val="00E77749"/>
    <w:rsid w:val="00E77916"/>
    <w:rsid w:val="00E80D21"/>
    <w:rsid w:val="00E82FEB"/>
    <w:rsid w:val="00E839EB"/>
    <w:rsid w:val="00E947B9"/>
    <w:rsid w:val="00E94814"/>
    <w:rsid w:val="00E96501"/>
    <w:rsid w:val="00E96E1E"/>
    <w:rsid w:val="00E97031"/>
    <w:rsid w:val="00E97C42"/>
    <w:rsid w:val="00EA3A7B"/>
    <w:rsid w:val="00EA3AE5"/>
    <w:rsid w:val="00EA4E9D"/>
    <w:rsid w:val="00EC7944"/>
    <w:rsid w:val="00ED0BC0"/>
    <w:rsid w:val="00ED3736"/>
    <w:rsid w:val="00ED6DFA"/>
    <w:rsid w:val="00ED7C3E"/>
    <w:rsid w:val="00EE0F39"/>
    <w:rsid w:val="00EE3A3E"/>
    <w:rsid w:val="00EE4281"/>
    <w:rsid w:val="00EE4652"/>
    <w:rsid w:val="00EF07C3"/>
    <w:rsid w:val="00EF21CF"/>
    <w:rsid w:val="00EF5F3C"/>
    <w:rsid w:val="00F01714"/>
    <w:rsid w:val="00F02994"/>
    <w:rsid w:val="00F02ED4"/>
    <w:rsid w:val="00F033FE"/>
    <w:rsid w:val="00F12019"/>
    <w:rsid w:val="00F16C8F"/>
    <w:rsid w:val="00F20826"/>
    <w:rsid w:val="00F34985"/>
    <w:rsid w:val="00F3693D"/>
    <w:rsid w:val="00F415CB"/>
    <w:rsid w:val="00F4468B"/>
    <w:rsid w:val="00F44C62"/>
    <w:rsid w:val="00F44DDC"/>
    <w:rsid w:val="00F45899"/>
    <w:rsid w:val="00F50710"/>
    <w:rsid w:val="00F5083D"/>
    <w:rsid w:val="00F51D06"/>
    <w:rsid w:val="00F608D6"/>
    <w:rsid w:val="00F74A9A"/>
    <w:rsid w:val="00F80746"/>
    <w:rsid w:val="00F8160E"/>
    <w:rsid w:val="00F81818"/>
    <w:rsid w:val="00F82D01"/>
    <w:rsid w:val="00F8362A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24DB"/>
    <w:rsid w:val="00FA4F5A"/>
    <w:rsid w:val="00FA55F4"/>
    <w:rsid w:val="00FA5F04"/>
    <w:rsid w:val="00FA66D3"/>
    <w:rsid w:val="00FA7501"/>
    <w:rsid w:val="00FB03EE"/>
    <w:rsid w:val="00FB07D3"/>
    <w:rsid w:val="00FB5AF9"/>
    <w:rsid w:val="00FC5DCF"/>
    <w:rsid w:val="00FC5E01"/>
    <w:rsid w:val="00FC71CE"/>
    <w:rsid w:val="00FD34E8"/>
    <w:rsid w:val="00FD65D6"/>
    <w:rsid w:val="00FD7398"/>
    <w:rsid w:val="00FF758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C71B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A6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39"/>
    <w:rsid w:val="00EF21C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F21CF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table" w:styleId="aa">
    <w:name w:val="Table Grid"/>
    <w:basedOn w:val="a1"/>
    <w:uiPriority w:val="39"/>
    <w:rsid w:val="00EF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Даниленко Екатерина Петровна</cp:lastModifiedBy>
  <cp:revision>14</cp:revision>
  <cp:lastPrinted>2026-05-18T08:56:00Z</cp:lastPrinted>
  <dcterms:created xsi:type="dcterms:W3CDTF">2026-05-18T07:31:00Z</dcterms:created>
  <dcterms:modified xsi:type="dcterms:W3CDTF">2026-05-18T11:08:00Z</dcterms:modified>
</cp:coreProperties>
</file>