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08" w:rsidRPr="003D1CED" w:rsidRDefault="00E27808" w:rsidP="00E27808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D1C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МИФЫ И ЗАБЛУЖДЕНИЯ О НАРКОМАНИИ</w:t>
      </w:r>
    </w:p>
    <w:p w:rsidR="00E27808" w:rsidRPr="003D1CED" w:rsidRDefault="00E27808" w:rsidP="00E27808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</w:pP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«В жизни нужно испытать все, в том числе и наркотики» — действительно есть люди, которые так считают, причем нужно испробовать всё, где не нужно напрягаться. Вряд ли каждый, кто живет с подобным кредо испытает на себе прыжок с </w:t>
      </w:r>
      <w:proofErr w:type="spell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тарзанки</w:t>
      </w:r>
      <w:proofErr w:type="spell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или кругосветное путешествие. А вот то, что можно легко достать и испытать новое чувство, пользуется у таких людей спросом. Для миллионов таких «испытателей», наркотики — это последнее что будет в жизни.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«Я только курю наркотик, я же не колюсь» —  важно не то, каким способом употребляется наркотик на данный момент. Важнее то, что зависимость ежедневно прогрессирует. После продолжительного курения наркотических веществ, начало внутривенного употребления наркотика будет не за горами.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«Я боюсь игл, поэтому точно не начну колоться». Самое распространенное заблуждение, это боязнь уколов и игл до начала употребления наркотика. Наркотик притупляет многие чувства, в том числе и чувство страха.  Желание испытать новую волну эйфории захлестнет все прежние страхи.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«Наркотики придают жизни новые краски» — действительно в первое время наркотик обманывает своих жертв новыми ощущениями, с наркотиком все кажется лучше и интереснее, но со временем это чувство угасает. Постепенно, жизнь будет протекать по одному алгоритму – найти деньги – купить дозу – употребить и так по кругу. Чувство экстаза очень быстро улетучиться и останется лишь действительность, в которой наркотик нужен для выживания.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«Легкие наркотики не опасны для здоровья». Какие наркотики считаются легкими? Те, у которых нет никаких последствий? Такого наркотика нет! Чрезмерное употребление чего угодно может привести к осложнениям. Даже конфеты в большом количестве, вредны для здоровья.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«Качественный наркотик не может навредить». Во-первых, каким образом Вы сможете из раза в раз контролировать качество наркотика? У Вас есть своя лаборатория? Во-вторых, качественный наркотик естественно вреден, минимизируется только возможность летального исхода.</w:t>
      </w:r>
    </w:p>
    <w:p w:rsidR="00E27808" w:rsidRPr="003D1CED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«Употреблять или не употреблять, дело самого </w:t>
      </w:r>
      <w:proofErr w:type="gram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наркозависимого»  –</w:t>
      </w:r>
      <w:proofErr w:type="gram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очередное заблуждение, которое необходимо развеять. Действия наркомана могут коснуться не только его самого, но и близких людей, и абсолютно незнакомое окружение. Под наркотическим воздействием неадекватное поведение является нормой и в таком состоянии можно наворотить уйму преступлений.</w:t>
      </w:r>
    </w:p>
    <w:p w:rsidR="00E27808" w:rsidRDefault="00E27808" w:rsidP="00E27808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«Легализация наркотиков, снизит преступность». Есть такое заблуждение, что если наркотики будут легализованы, то цены на них будут снижены и</w:t>
      </w:r>
      <w:r>
        <w:rPr>
          <w:rFonts w:ascii="Times New Roman" w:eastAsia="Calibri" w:hAnsi="Times New Roman" w:cs="Times New Roman"/>
          <w:color w:val="1D2129"/>
          <w:sz w:val="28"/>
          <w:szCs w:val="28"/>
        </w:rPr>
        <w:t>,</w:t>
      </w: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исходя из этого</w:t>
      </w:r>
      <w:r>
        <w:rPr>
          <w:rFonts w:ascii="Times New Roman" w:eastAsia="Calibri" w:hAnsi="Times New Roman" w:cs="Times New Roman"/>
          <w:color w:val="1D2129"/>
          <w:sz w:val="28"/>
          <w:szCs w:val="28"/>
        </w:rPr>
        <w:t>,</w:t>
      </w: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наркозависимые перестанут воровать. О каком наркотике идет речь? Если о курительных смесях, то они итак не являются дорогостоящими. Если речь идет о стимуляторах, то преступность повысится из-за действия стимуляторов на разум человек. Стимулятор развязывает руки и все, что казалось неправильным и невозможным, становится вполне себе реализуемой целью. </w:t>
      </w:r>
    </w:p>
    <w:p w:rsidR="00E27808" w:rsidRDefault="00E27808" w:rsidP="00E27808">
      <w:pPr>
        <w:shd w:val="clear" w:color="auto" w:fill="FFFFFF"/>
        <w:spacing w:after="0" w:line="240" w:lineRule="auto"/>
        <w:ind w:left="-567" w:right="-284" w:firstLine="567"/>
        <w:jc w:val="both"/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Употребление опиатов наносит сильнейший удар по всем сферам человеческой жизни. У подавляющего большинства героиновых наркоманов вообще нет работы. Откуда им взять деньги даже на недорогой наркотик? Ответ один – своровать. Своруют ли они меньше из-за сниженной цены? Нет, они своруют столько же, просто употребят больше.</w:t>
      </w:r>
    </w:p>
    <w:p w:rsidR="00751A26" w:rsidRDefault="00751A26"/>
    <w:p w:rsidR="00EC0B85" w:rsidRDefault="00EC0B85" w:rsidP="00EC0B85">
      <w:pPr>
        <w:pStyle w:val="a4"/>
        <w:spacing w:after="0"/>
        <w:ind w:left="20" w:right="20" w:firstLine="660"/>
        <w:jc w:val="both"/>
        <w:rPr>
          <w:rStyle w:val="a5"/>
          <w:color w:val="000000"/>
          <w:sz w:val="30"/>
          <w:szCs w:val="30"/>
        </w:rPr>
      </w:pPr>
      <w:bookmarkStart w:id="0" w:name="_GoBack"/>
      <w:bookmarkEnd w:id="0"/>
    </w:p>
    <w:p w:rsidR="00EC0B85" w:rsidRDefault="00EC0B85" w:rsidP="00EC0B85">
      <w:pPr>
        <w:pStyle w:val="a4"/>
        <w:spacing w:after="0"/>
        <w:ind w:firstLine="357"/>
        <w:jc w:val="center"/>
        <w:rPr>
          <w:b/>
          <w:color w:val="auto"/>
          <w:u w:val="single"/>
        </w:rPr>
      </w:pPr>
      <w:r>
        <w:rPr>
          <w:b/>
          <w:sz w:val="30"/>
          <w:szCs w:val="30"/>
          <w:u w:val="single"/>
        </w:rPr>
        <w:t xml:space="preserve">Внешние признаки </w:t>
      </w:r>
      <w:proofErr w:type="spellStart"/>
      <w:r>
        <w:rPr>
          <w:b/>
          <w:sz w:val="30"/>
          <w:szCs w:val="30"/>
          <w:u w:val="single"/>
        </w:rPr>
        <w:t>наркопотребления</w:t>
      </w:r>
      <w:proofErr w:type="spellEnd"/>
      <w:r>
        <w:rPr>
          <w:b/>
          <w:sz w:val="30"/>
          <w:szCs w:val="30"/>
          <w:u w:val="single"/>
        </w:rPr>
        <w:t xml:space="preserve"> независимо </w:t>
      </w:r>
    </w:p>
    <w:p w:rsidR="00EC0B85" w:rsidRDefault="00EC0B85" w:rsidP="00EC0B85">
      <w:pPr>
        <w:pStyle w:val="a4"/>
        <w:spacing w:after="0"/>
        <w:ind w:firstLine="357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от вида наркотика</w:t>
      </w:r>
    </w:p>
    <w:p w:rsidR="00EC0B85" w:rsidRDefault="00EC0B85" w:rsidP="00EC0B85">
      <w:pPr>
        <w:pStyle w:val="a4"/>
        <w:spacing w:after="0"/>
        <w:ind w:firstLine="357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Обязательно следует учитывать, что приведенные </w:t>
      </w:r>
      <w:r>
        <w:rPr>
          <w:sz w:val="30"/>
          <w:szCs w:val="30"/>
        </w:rPr>
        <w:t>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EC0B85" w:rsidRDefault="00EC0B85" w:rsidP="00EC0B85">
      <w:pPr>
        <w:pStyle w:val="a4"/>
        <w:spacing w:after="0"/>
        <w:ind w:firstLine="360"/>
        <w:jc w:val="both"/>
        <w:rPr>
          <w:spacing w:val="-6"/>
          <w:sz w:val="30"/>
          <w:szCs w:val="30"/>
        </w:rPr>
      </w:pPr>
      <w:r>
        <w:rPr>
          <w:b/>
          <w:sz w:val="30"/>
          <w:szCs w:val="30"/>
        </w:rPr>
        <w:t>Внешний вид и поведение</w:t>
      </w:r>
      <w:r>
        <w:rPr>
          <w:sz w:val="30"/>
          <w:szCs w:val="30"/>
        </w:rPr>
        <w:t xml:space="preserve">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  <w:r>
        <w:rPr>
          <w:spacing w:val="-6"/>
          <w:sz w:val="30"/>
          <w:szCs w:val="30"/>
        </w:rPr>
        <w:t xml:space="preserve"> 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Глаза</w:t>
      </w:r>
      <w:r>
        <w:rPr>
          <w:sz w:val="30"/>
          <w:szCs w:val="30"/>
        </w:rPr>
        <w:t>: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кожных покровов</w:t>
      </w:r>
      <w:r>
        <w:rPr>
          <w:sz w:val="30"/>
          <w:szCs w:val="30"/>
        </w:rPr>
        <w:t>: бледность лица и всей кожи или чрезмерное покраснение лица и верхней части туловища; наличие гнойничков на коже.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речи</w:t>
      </w:r>
      <w:r>
        <w:rPr>
          <w:sz w:val="30"/>
          <w:szCs w:val="30"/>
        </w:rPr>
        <w:t xml:space="preserve">, которая становится несвойственной данному человеку: ускорена, подчеркнуто выразительна, непоследовательна, с перескакиванием с темы на тему или же замедлена, невнятна и нечетка </w:t>
      </w:r>
      <w:r>
        <w:rPr>
          <w:i/>
          <w:sz w:val="30"/>
          <w:szCs w:val="30"/>
        </w:rPr>
        <w:t>(«каша во рту»)</w:t>
      </w:r>
      <w:r>
        <w:rPr>
          <w:sz w:val="30"/>
          <w:szCs w:val="30"/>
        </w:rPr>
        <w:t>, осиплость голоса; используется жаргон наркоманов.</w:t>
      </w:r>
    </w:p>
    <w:p w:rsidR="00EC0B85" w:rsidRDefault="00EC0B85" w:rsidP="00EC0B85">
      <w:pPr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Изменения во внешности:</w:t>
      </w:r>
      <w:r>
        <w:rPr>
          <w:sz w:val="30"/>
          <w:szCs w:val="30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настроения</w:t>
      </w:r>
      <w:r>
        <w:rPr>
          <w:sz w:val="30"/>
          <w:szCs w:val="30"/>
        </w:rPr>
        <w:t xml:space="preserve">: явно не соответствующие конкретной ситуации апатия </w:t>
      </w:r>
      <w:r>
        <w:rPr>
          <w:i/>
          <w:sz w:val="30"/>
          <w:szCs w:val="30"/>
        </w:rPr>
        <w:t>(безразличие)</w:t>
      </w:r>
      <w:r>
        <w:rPr>
          <w:sz w:val="30"/>
          <w:szCs w:val="30"/>
        </w:rPr>
        <w:t xml:space="preserve">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 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двигательной активности</w:t>
      </w:r>
      <w:r>
        <w:rPr>
          <w:sz w:val="30"/>
          <w:szCs w:val="30"/>
        </w:rPr>
        <w:t xml:space="preserve">: повышенная жестикуляция, избыточность движений, неусидчивость или обездвиженность, вялость, расслабленность, стремление к покою </w:t>
      </w:r>
      <w:r>
        <w:rPr>
          <w:i/>
          <w:sz w:val="30"/>
          <w:szCs w:val="30"/>
        </w:rPr>
        <w:t>(независимо от ситуации)</w:t>
      </w:r>
      <w:r>
        <w:rPr>
          <w:sz w:val="30"/>
          <w:szCs w:val="30"/>
        </w:rPr>
        <w:t>.</w:t>
      </w:r>
    </w:p>
    <w:p w:rsidR="00EC0B85" w:rsidRDefault="00EC0B85" w:rsidP="00EC0B85">
      <w:pPr>
        <w:pStyle w:val="a4"/>
        <w:spacing w:after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Нарушение координации движений</w:t>
      </w:r>
      <w:r>
        <w:rPr>
          <w:sz w:val="30"/>
          <w:szCs w:val="30"/>
        </w:rPr>
        <w:t xml:space="preserve">: нарушение четкости и последовательности действий, пошатывание и неустойчивость при ходьбе, покачивание туловища даже в положении сидя </w:t>
      </w:r>
      <w:r>
        <w:rPr>
          <w:i/>
          <w:sz w:val="30"/>
          <w:szCs w:val="30"/>
        </w:rPr>
        <w:t>(особенно явное при закрытых глазах)</w:t>
      </w:r>
      <w:r>
        <w:rPr>
          <w:sz w:val="30"/>
          <w:szCs w:val="30"/>
        </w:rPr>
        <w:t>, нарушение почерка; сложности в выполнении заданий, требующих концентрации внимания или координации движений.</w:t>
      </w:r>
    </w:p>
    <w:p w:rsidR="00EC0B85" w:rsidRDefault="00EC0B85" w:rsidP="00EC0B85">
      <w:pPr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Изменение жидкостного обмена</w:t>
      </w:r>
      <w:r>
        <w:rPr>
          <w:sz w:val="30"/>
          <w:szCs w:val="30"/>
        </w:rPr>
        <w:t xml:space="preserve">: повышенные потливость, слюноотделение или, наоборот, сухость во рту, сухость губ. </w:t>
      </w:r>
    </w:p>
    <w:p w:rsidR="00EC0B85" w:rsidRDefault="00EC0B85" w:rsidP="00EC0B85">
      <w:pPr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>
        <w:rPr>
          <w:b/>
          <w:sz w:val="30"/>
          <w:szCs w:val="30"/>
        </w:rPr>
        <w:t>Нехарактерные запахи</w:t>
      </w:r>
      <w:r>
        <w:rPr>
          <w:sz w:val="30"/>
          <w:szCs w:val="30"/>
        </w:rPr>
        <w:t xml:space="preserve"> изо рта, от волос и одежды </w:t>
      </w:r>
      <w:r>
        <w:rPr>
          <w:i/>
          <w:sz w:val="30"/>
          <w:szCs w:val="30"/>
        </w:rPr>
        <w:t>(запах лекарств и других химических веществ, сладковатый запах, похожий на благовония, тмин, мяту, запах клея, растворителя).</w:t>
      </w:r>
      <w:r>
        <w:rPr>
          <w:sz w:val="30"/>
          <w:szCs w:val="30"/>
        </w:rPr>
        <w:t xml:space="preserve"> </w:t>
      </w:r>
    </w:p>
    <w:p w:rsidR="00EC0B85" w:rsidRDefault="00EC0B85" w:rsidP="00EC0B85">
      <w:pPr>
        <w:ind w:firstLine="708"/>
        <w:jc w:val="center"/>
        <w:rPr>
          <w:b/>
          <w:sz w:val="30"/>
          <w:szCs w:val="30"/>
        </w:rPr>
      </w:pPr>
    </w:p>
    <w:p w:rsidR="00EC0B85" w:rsidRDefault="00EC0B85" w:rsidP="00EC0B8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Необходимо обращать внимание и на наличие в телефоне специальных программ для переписки, таких как </w:t>
      </w:r>
      <w:proofErr w:type="spellStart"/>
      <w:r>
        <w:rPr>
          <w:sz w:val="30"/>
          <w:szCs w:val="30"/>
          <w:lang w:val="en-US"/>
        </w:rPr>
        <w:t>Vipole</w:t>
      </w:r>
      <w:proofErr w:type="spellEnd"/>
      <w:r>
        <w:rPr>
          <w:sz w:val="30"/>
          <w:szCs w:val="30"/>
        </w:rPr>
        <w:t>, а также изучать саму переписку, в том числе имеющиеся фотографии и скриншоты с географическими координатами.</w:t>
      </w:r>
    </w:p>
    <w:p w:rsidR="00EC0B85" w:rsidRDefault="00EC0B85" w:rsidP="00EC0B8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Разовые дозы наркотика упаковываются в маленькие полиэтиленовые пакетики и перематываются изолентой.</w:t>
      </w:r>
    </w:p>
    <w:p w:rsidR="00EC0B85" w:rsidRDefault="00EC0B85" w:rsidP="00EC0B85">
      <w:pPr>
        <w:ind w:firstLine="708"/>
        <w:jc w:val="center"/>
        <w:rPr>
          <w:b/>
          <w:sz w:val="30"/>
          <w:szCs w:val="30"/>
        </w:rPr>
      </w:pPr>
    </w:p>
    <w:p w:rsidR="00EC0B85" w:rsidRDefault="00EC0B85" w:rsidP="00EC0B85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Ответственность, наступающая за незаконный оборот наркотических средств и психотропных веществ</w:t>
      </w:r>
    </w:p>
    <w:p w:rsidR="00EC0B85" w:rsidRDefault="00EC0B85" w:rsidP="00EC0B85">
      <w:pPr>
        <w:ind w:firstLine="709"/>
        <w:jc w:val="both"/>
        <w:rPr>
          <w:b/>
          <w:i/>
          <w:color w:val="323130"/>
          <w:sz w:val="30"/>
          <w:szCs w:val="30"/>
          <w:u w:val="single"/>
        </w:rPr>
      </w:pPr>
    </w:p>
    <w:p w:rsidR="00EC0B85" w:rsidRDefault="00EC0B85" w:rsidP="00EC0B85">
      <w:pPr>
        <w:ind w:left="2835" w:hanging="283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Ответственность предусмотренная УК Республики Беларусь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327 УК</w:t>
      </w:r>
      <w:r>
        <w:rPr>
          <w:sz w:val="30"/>
          <w:szCs w:val="30"/>
        </w:rPr>
        <w:tab/>
        <w:t xml:space="preserve">Хищение наркотических средств, психотропных веществ и их </w:t>
      </w:r>
      <w:proofErr w:type="spellStart"/>
      <w:r>
        <w:rPr>
          <w:sz w:val="30"/>
          <w:szCs w:val="30"/>
        </w:rPr>
        <w:t>прекурсоров</w:t>
      </w:r>
      <w:proofErr w:type="spellEnd"/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15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328 УК</w:t>
      </w:r>
      <w:r>
        <w:rPr>
          <w:sz w:val="30"/>
          <w:szCs w:val="30"/>
        </w:rPr>
        <w:tab/>
        <w:t xml:space="preserve">Незаконный оборот наркотических средств, психотропных веществ и их </w:t>
      </w:r>
      <w:proofErr w:type="spellStart"/>
      <w:r>
        <w:rPr>
          <w:sz w:val="30"/>
          <w:szCs w:val="30"/>
        </w:rPr>
        <w:t>прекурсоров</w:t>
      </w:r>
      <w:proofErr w:type="spellEnd"/>
      <w:r>
        <w:rPr>
          <w:sz w:val="30"/>
          <w:szCs w:val="30"/>
        </w:rPr>
        <w:t>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25 лет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328-1 УК</w:t>
      </w:r>
      <w:r>
        <w:rPr>
          <w:sz w:val="30"/>
          <w:szCs w:val="30"/>
        </w:rPr>
        <w:tab/>
        <w:t xml:space="preserve">Незаконное перемещение через Государственную границу Республики Беларусь наркотических </w:t>
      </w:r>
      <w:r>
        <w:rPr>
          <w:sz w:val="30"/>
          <w:szCs w:val="30"/>
        </w:rPr>
        <w:lastRenderedPageBreak/>
        <w:t xml:space="preserve">средств, психотропных веществ либо их </w:t>
      </w:r>
      <w:proofErr w:type="spellStart"/>
      <w:r>
        <w:rPr>
          <w:sz w:val="30"/>
          <w:szCs w:val="30"/>
        </w:rPr>
        <w:t>прекурсоров</w:t>
      </w:r>
      <w:proofErr w:type="spellEnd"/>
      <w:r>
        <w:rPr>
          <w:sz w:val="30"/>
          <w:szCs w:val="30"/>
        </w:rPr>
        <w:t xml:space="preserve"> или аналогов.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12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328-2 УК</w:t>
      </w:r>
      <w:r>
        <w:rPr>
          <w:sz w:val="30"/>
          <w:szCs w:val="30"/>
        </w:rPr>
        <w:tab/>
        <w:t>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 арестом или ограничением свободы на срок до 2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329 УК</w:t>
      </w:r>
      <w:r>
        <w:rPr>
          <w:sz w:val="30"/>
          <w:szCs w:val="30"/>
        </w:rPr>
        <w:tab/>
        <w:t>Посев или выращивание запрещенных к возделыванию растений и грибов, содержащих наркотические средства или психотропные вещества.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до 15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330 УК</w:t>
      </w:r>
      <w:r>
        <w:rPr>
          <w:sz w:val="30"/>
          <w:szCs w:val="30"/>
        </w:rPr>
        <w:tab/>
        <w:t>Нарушение правил обращения с наркотическими и психотропными веществами.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5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Статья 331 УК </w:t>
      </w:r>
      <w:r>
        <w:rPr>
          <w:sz w:val="30"/>
          <w:szCs w:val="30"/>
        </w:rPr>
        <w:tab/>
        <w:t>Склонение к потреблению наркотических средств, психотропных веществ и их препаратов.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10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332 УК</w:t>
      </w:r>
      <w:r>
        <w:rPr>
          <w:sz w:val="30"/>
          <w:szCs w:val="30"/>
        </w:rPr>
        <w:tab/>
        <w:t xml:space="preserve">Предоставление помещений, организация либо содержание притонов для изготовления, </w:t>
      </w:r>
      <w:r>
        <w:rPr>
          <w:sz w:val="30"/>
          <w:szCs w:val="30"/>
        </w:rPr>
        <w:lastRenderedPageBreak/>
        <w:t>переработки и (или) потребления наркотических средств, психотропных веществ, их аналогов или других одурманивающих веществ.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7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380 УК</w:t>
      </w:r>
      <w:r>
        <w:rPr>
          <w:sz w:val="30"/>
          <w:szCs w:val="30"/>
        </w:rPr>
        <w:tab/>
        <w:t>Подделка, изготовление, использование либо сбыт поддельных документов, штампов, печатей, бланков для получения лекарственных препаратов содержащих в своем составе наркотические средства либо другие сильнодействующие вещества.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лишением свободы на срок до 3 лет.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ind w:left="2835" w:hanging="283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Ответственность предусмотренная КоАП Республики Беларусь</w:t>
      </w:r>
    </w:p>
    <w:p w:rsidR="00EC0B85" w:rsidRDefault="00EC0B85" w:rsidP="00EC0B85">
      <w:pPr>
        <w:ind w:left="2835" w:hanging="2835"/>
        <w:jc w:val="center"/>
        <w:rPr>
          <w:b/>
          <w:sz w:val="30"/>
          <w:szCs w:val="30"/>
        </w:rPr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  <w:r>
        <w:rPr>
          <w:sz w:val="30"/>
          <w:szCs w:val="30"/>
        </w:rPr>
        <w:t>Статья 17.1 КоАП</w:t>
      </w:r>
      <w:r>
        <w:rPr>
          <w:sz w:val="30"/>
          <w:szCs w:val="30"/>
        </w:rPr>
        <w:tab/>
        <w:t>Посев или выращивание запрещенных к возделыванию растений, содержащих наркотические вещества.</w:t>
      </w:r>
    </w:p>
    <w:p w:rsidR="00EC0B85" w:rsidRDefault="00EC0B85" w:rsidP="00EC0B85">
      <w:pPr>
        <w:ind w:left="2835" w:hanging="283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Наказывается штрафом в размере до 20-ти базовых величин.</w:t>
      </w: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19.3 ч.3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нравственность.</w:t>
      </w:r>
    </w:p>
    <w:p w:rsidR="00EC0B85" w:rsidRDefault="00EC0B85" w:rsidP="00EC0B85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5 до 10 базовых </w:t>
      </w:r>
      <w:hyperlink r:id="rId5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EC0B85" w:rsidRDefault="00EC0B85" w:rsidP="00EC0B8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C0B85" w:rsidRDefault="00EC0B85" w:rsidP="00EC0B85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Статья 19.3 ч.4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</w:t>
      </w:r>
    </w:p>
    <w:p w:rsidR="00EC0B85" w:rsidRDefault="00EC0B85" w:rsidP="00EC0B85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8 до 12 базовых </w:t>
      </w:r>
      <w:hyperlink r:id="rId6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EC0B85" w:rsidRDefault="00EC0B85" w:rsidP="00EC0B85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C0B85" w:rsidRDefault="00EC0B85" w:rsidP="00EC0B85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19.3 ч.5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</w:t>
      </w:r>
    </w:p>
    <w:p w:rsidR="00EC0B85" w:rsidRDefault="00EC0B85" w:rsidP="00EC0B85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10 до 15 базовых </w:t>
      </w:r>
      <w:hyperlink r:id="rId7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EC0B85" w:rsidRDefault="00EC0B85" w:rsidP="00EC0B85">
      <w:pPr>
        <w:pStyle w:val="ConsPlusNormal"/>
        <w:ind w:firstLine="540"/>
        <w:jc w:val="both"/>
      </w:pPr>
    </w:p>
    <w:p w:rsidR="00EC0B85" w:rsidRDefault="00EC0B85" w:rsidP="00EC0B85">
      <w:pPr>
        <w:ind w:left="2835" w:hanging="2835"/>
        <w:jc w:val="both"/>
        <w:rPr>
          <w:sz w:val="30"/>
          <w:szCs w:val="30"/>
        </w:rPr>
      </w:pPr>
    </w:p>
    <w:p w:rsidR="00EC0B85" w:rsidRDefault="00EC0B85" w:rsidP="00EC0B85">
      <w:pPr>
        <w:pStyle w:val="ConsPlusNormal"/>
        <w:ind w:left="2880" w:hanging="288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Статья 17.6 КоАП  Незаконные действия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некурительными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табачными изделиями, предназначенными для сосания и (или) жевания</w:t>
      </w:r>
    </w:p>
    <w:p w:rsidR="00EC0B85" w:rsidRDefault="00EC0B85" w:rsidP="00EC0B85">
      <w:pPr>
        <w:pStyle w:val="ConsPlusNormal"/>
      </w:pP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Приобретение, хранение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влекут предупреждение или наложение штрафа в размере до двух базовых </w:t>
      </w:r>
      <w:hyperlink r:id="rId8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Перевозка, пересылка, приобретение, хранение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табачных изделий при отсутствии признаков незаконной предпринимательской деятельности -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влекут наложение штрафа в размере от десяти до двадцати базовых </w:t>
      </w:r>
      <w:hyperlink r:id="rId9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 xml:space="preserve"> с конфискацией денежной выручки, полученной от реализации указанных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Изготовление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некурительных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влечет наложение штрафа в размере от двадцати до тридцати базовых </w:t>
      </w:r>
      <w:hyperlink r:id="rId10" w:history="1">
        <w:r>
          <w:rPr>
            <w:rStyle w:val="a7"/>
            <w:rFonts w:ascii="Times New Roman" w:hAnsi="Times New Roman" w:cs="Times New Roman"/>
            <w:b/>
            <w:sz w:val="30"/>
            <w:szCs w:val="30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 xml:space="preserve"> с конфискацией орудий и средств совершения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EC0B85" w:rsidRDefault="00EC0B85" w:rsidP="00EC0B8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Примечание.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Под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некурительными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снюс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насвай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EC0B85" w:rsidRDefault="00EC0B85"/>
    <w:sectPr w:rsidR="00EC0B85" w:rsidSect="00270D0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020E"/>
    <w:multiLevelType w:val="multilevel"/>
    <w:tmpl w:val="E08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67628"/>
    <w:multiLevelType w:val="multilevel"/>
    <w:tmpl w:val="546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14405"/>
    <w:multiLevelType w:val="multilevel"/>
    <w:tmpl w:val="85F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327DA"/>
    <w:multiLevelType w:val="multilevel"/>
    <w:tmpl w:val="13A6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B"/>
    <w:rsid w:val="005A4A22"/>
    <w:rsid w:val="00722105"/>
    <w:rsid w:val="00751A26"/>
    <w:rsid w:val="007C22CB"/>
    <w:rsid w:val="00E27808"/>
    <w:rsid w:val="00E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7219-4A37-4924-AAED-E98A374B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1 Знак"/>
    <w:basedOn w:val="a0"/>
    <w:link w:val="a4"/>
    <w:semiHidden/>
    <w:locked/>
    <w:rsid w:val="00EC0B85"/>
    <w:rPr>
      <w:rFonts w:ascii="Arial" w:hAnsi="Arial" w:cs="Arial"/>
      <w:color w:val="333333"/>
      <w:sz w:val="18"/>
      <w:szCs w:val="18"/>
    </w:rPr>
  </w:style>
  <w:style w:type="paragraph" w:styleId="a4">
    <w:name w:val="Normal (Web)"/>
    <w:aliases w:val="Знак1"/>
    <w:basedOn w:val="a"/>
    <w:link w:val="a3"/>
    <w:semiHidden/>
    <w:unhideWhenUsed/>
    <w:rsid w:val="00EC0B85"/>
    <w:pPr>
      <w:spacing w:after="120" w:line="240" w:lineRule="auto"/>
    </w:pPr>
    <w:rPr>
      <w:rFonts w:ascii="Arial" w:hAnsi="Arial" w:cs="Arial"/>
      <w:color w:val="333333"/>
      <w:sz w:val="18"/>
      <w:szCs w:val="18"/>
    </w:rPr>
  </w:style>
  <w:style w:type="character" w:customStyle="1" w:styleId="a5">
    <w:name w:val="Основной текст Знак"/>
    <w:basedOn w:val="a0"/>
    <w:link w:val="a6"/>
    <w:semiHidden/>
    <w:locked/>
    <w:rsid w:val="00EC0B85"/>
    <w:rPr>
      <w:sz w:val="24"/>
      <w:szCs w:val="24"/>
    </w:rPr>
  </w:style>
  <w:style w:type="paragraph" w:customStyle="1" w:styleId="ConsPlusNormal">
    <w:name w:val="ConsPlusNormal"/>
    <w:semiHidden/>
    <w:rsid w:val="00EC0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semiHidden/>
    <w:locked/>
    <w:rsid w:val="00EC0B85"/>
    <w:rPr>
      <w:rFonts w:ascii="Courier New" w:eastAsia="Courier New" w:hAnsi="Courier New" w:cs="Courier New"/>
      <w:b/>
      <w:bCs/>
      <w:i/>
      <w:iCs/>
      <w:sz w:val="27"/>
      <w:szCs w:val="27"/>
      <w:shd w:val="clear" w:color="auto" w:fill="FFFFFF"/>
      <w:lang w:eastAsia="zh-CN"/>
    </w:rPr>
  </w:style>
  <w:style w:type="paragraph" w:customStyle="1" w:styleId="60">
    <w:name w:val="Основной текст (6)"/>
    <w:basedOn w:val="a"/>
    <w:link w:val="6"/>
    <w:semiHidden/>
    <w:rsid w:val="00EC0B85"/>
    <w:pPr>
      <w:widowControl w:val="0"/>
      <w:shd w:val="clear" w:color="auto" w:fill="FFFFFF"/>
      <w:spacing w:after="0" w:line="264" w:lineRule="exact"/>
      <w:ind w:firstLine="660"/>
      <w:jc w:val="both"/>
    </w:pPr>
    <w:rPr>
      <w:rFonts w:ascii="Courier New" w:eastAsia="Courier New" w:hAnsi="Courier New" w:cs="Courier New"/>
      <w:b/>
      <w:bCs/>
      <w:i/>
      <w:iCs/>
      <w:sz w:val="27"/>
      <w:szCs w:val="27"/>
      <w:lang w:eastAsia="zh-CN"/>
    </w:rPr>
  </w:style>
  <w:style w:type="paragraph" w:styleId="a6">
    <w:name w:val="Body Text"/>
    <w:basedOn w:val="a"/>
    <w:link w:val="a5"/>
    <w:semiHidden/>
    <w:unhideWhenUsed/>
    <w:rsid w:val="00EC0B85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C0B85"/>
  </w:style>
  <w:style w:type="character" w:styleId="a7">
    <w:name w:val="Hyperlink"/>
    <w:basedOn w:val="a0"/>
    <w:uiPriority w:val="99"/>
    <w:semiHidden/>
    <w:unhideWhenUsed/>
    <w:rsid w:val="00EC0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ABCCE3CB9E84AA5C39A4CAB0FDDBC475249D793F27AB329F71014513D6797C57Bs7p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ABCCE3CB9E84AA5C39A4CAB0FDDBC475249D793F27AB329F71014513D6797C57Bs7p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BABCCE3CB9E84AA5C39A4CAB0FDDBC475249D793F27AB329F71014513D6797C57Bs7p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BABCCE3CB9E84AA5C39A4CAB0FDDBC475249D793F27AB329F71014513D6797C57Bs7p4I" TargetMode="External"/><Relationship Id="rId10" Type="http://schemas.openxmlformats.org/officeDocument/2006/relationships/hyperlink" Target="consultantplus://offline/ref=A8BABCCE3CB9E84AA5C39A4CAB0FDDBC475249D793F27AB329F71014513D6797C57Bs7p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BABCCE3CB9E84AA5C39A4CAB0FDDBC475249D793F27AB329F71014513D6797C57Bs7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Сергей Федорович</dc:creator>
  <cp:keywords/>
  <dc:description/>
  <cp:lastModifiedBy>Даниленко Екатерина Петровна</cp:lastModifiedBy>
  <cp:revision>5</cp:revision>
  <dcterms:created xsi:type="dcterms:W3CDTF">2025-05-16T13:51:00Z</dcterms:created>
  <dcterms:modified xsi:type="dcterms:W3CDTF">2025-05-22T05:41:00Z</dcterms:modified>
</cp:coreProperties>
</file>