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54" w:rsidRDefault="00A40754" w:rsidP="00A40754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F2A15">
        <w:rPr>
          <w:rFonts w:ascii="Times New Roman" w:eastAsia="Calibri" w:hAnsi="Times New Roman" w:cs="Times New Roman"/>
          <w:b/>
          <w:sz w:val="30"/>
          <w:szCs w:val="30"/>
        </w:rPr>
        <w:t xml:space="preserve">О ПРИНИМАЕМЫХ МЕРАХ ПО БОРЬБЕ С КОРРУПЦИЕЙ </w:t>
      </w:r>
    </w:p>
    <w:p w:rsidR="00A40754" w:rsidRDefault="00A40754" w:rsidP="00A40754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A40754" w:rsidRDefault="00A40754" w:rsidP="00A40754">
      <w:pPr>
        <w:pStyle w:val="a3"/>
        <w:numPr>
          <w:ilvl w:val="0"/>
          <w:numId w:val="1"/>
        </w:numPr>
        <w:spacing w:after="0"/>
        <w:ind w:left="0" w:right="-284"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92887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коррупцией: правовой и экономический аспект</w:t>
      </w:r>
    </w:p>
    <w:p w:rsidR="00A40754" w:rsidRDefault="00A40754" w:rsidP="00A40754">
      <w:pPr>
        <w:pStyle w:val="a3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bookmarkStart w:id="0" w:name="_Hlk173940424"/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управлением по борьбе с экономическими преступлениями криминальной милиции Управления внутренних дел Могилевского областного исполнительного комитета</w:t>
      </w:r>
    </w:p>
    <w:bookmarkEnd w:id="0"/>
    <w:p w:rsidR="00A40754" w:rsidRPr="00A92887" w:rsidRDefault="00A40754" w:rsidP="00A40754">
      <w:pPr>
        <w:pStyle w:val="a3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A40754" w:rsidRPr="00A92887" w:rsidRDefault="00A40754" w:rsidP="00A4075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Коррупция – характерное для любого государства явление, которое, внедряясь в различные сферы экономики и общества, оказывает деструктивное влияние на процессы социально-экономического развития. Не встречая противодействия, это явление чревато только одним – возникновению в обществе системных проблем и рисков, угрожающих поставить под сомнение достойное существование государства в целом. </w:t>
      </w:r>
    </w:p>
    <w:p w:rsidR="00A40754" w:rsidRPr="00A92887" w:rsidRDefault="00A40754" w:rsidP="00A40754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В соответствии со статьей 1 Закона Республики Беларусь от </w:t>
      </w:r>
      <w:r w:rsidRPr="00A928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15 июля 2015 года </w:t>
      </w: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«О борьбе с коррупцией» коррупция – это </w:t>
      </w:r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>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A40754" w:rsidRPr="00A92887" w:rsidRDefault="00A40754" w:rsidP="00A4075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A40754" w:rsidRPr="00A92887" w:rsidRDefault="00A40754" w:rsidP="00A40754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-4"/>
          <w:kern w:val="30"/>
          <w:sz w:val="30"/>
          <w:szCs w:val="30"/>
        </w:rPr>
        <w:t xml:space="preserve">Правоохранительными органами в Республике Беларусь выстроена эффективная система правовых и практических мер противодействию коррупции. Это стало возможным благодаря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принципиальной и последовательной позиции Президента Республики Беларусь. Сама этимология слова коррупция происходит от латинского «</w:t>
      </w:r>
      <w:proofErr w:type="spellStart"/>
      <w:r w:rsidRPr="00A92887">
        <w:rPr>
          <w:rFonts w:ascii="Times New Roman" w:eastAsia="Times New Roman" w:hAnsi="Times New Roman" w:cs="Times New Roman"/>
          <w:kern w:val="30"/>
          <w:sz w:val="30"/>
          <w:szCs w:val="30"/>
          <w:lang w:val="en-US"/>
        </w:rPr>
        <w:t>corrup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tio</w:t>
      </w:r>
      <w:proofErr w:type="spellEnd"/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», что означает порча, разложение. Данное социальное явление по своей сути является первым фактором, позволяющим разрушить сами основы государственности. Оно «разъедает» экономику, общество и государство. </w:t>
      </w:r>
      <w:r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И как вирус открывает дорогу другим не менее опасным болезням, таким как экстремизм и терроризм. Если проследить историю зарождения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lastRenderedPageBreak/>
        <w:t xml:space="preserve">конфликта на Украине, то можно сделать вывод о том, что сложившийся там конфликт стал возможен благодаря «пораженности» коррупцией государственных институтов всех уровней. Аналогичная ситуация сложилась и в Казахстане, а также в других государствах, в которых прошли так называемые «цветные революции». И во многом благодаря тому, </w:t>
      </w:r>
      <w:r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что в нашей стране борьба с коррупцией носит системный </w:t>
      </w:r>
      <w:r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и принципиальный характер нам удалось пресечь попытку государственного переворота в нашей стране в 2020 году.</w:t>
      </w:r>
    </w:p>
    <w:p w:rsidR="00A40754" w:rsidRPr="00A92887" w:rsidRDefault="00A40754" w:rsidP="00A40754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Меры по борьбе с коррупцией, предпринимаемые руководством страны и правоохранительными органами, являются в целом правильными и в должной степени эффективными. Статистические данные, результаты социологических исследований и оценки ведущих в этой сфере международных структур свидетельствуют о том, что Беларусь является наименее коррумпированной страной в Евразийском экономическом союзе.</w:t>
      </w:r>
    </w:p>
    <w:p w:rsidR="00A40754" w:rsidRPr="00A92887" w:rsidRDefault="00A40754" w:rsidP="00A40754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Вместе с тем о ликвидации негативных явлений говорить еще </w:t>
      </w:r>
      <w:r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не приходится. Взяточничество, «откаты», хищения, неэффективное расходование бюджетных средств и другие подобные нарушения закона </w:t>
      </w:r>
      <w:r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по-прежнему представляют собой значительную опасность для страны, тормозят прогресс в экономической сфере и создают почву для подрыва доверия людей к органам власти.</w:t>
      </w:r>
    </w:p>
    <w:p w:rsidR="00A40754" w:rsidRPr="00A92887" w:rsidRDefault="00A40754" w:rsidP="00A4075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Так, в первом полугодии текущего года подразделениями по борьбе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 экономическими преступлениями Могилевской области выявлено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89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преступлений коррупционной направленности, из которых: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37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 ст. 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210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(хищение путем злоупотребления служебными полномочиями),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20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ст. ст.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424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426 УК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(злоупотребление, превышение властью или служебными полномочиями бездействие должностного лица),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32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связанных со взяточничеством, из которых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16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ст.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430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(получение взятки)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. В преступной деятельности изобличено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102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лица. </w:t>
      </w:r>
    </w:p>
    <w:p w:rsidR="00A40754" w:rsidRPr="00A92887" w:rsidRDefault="00A40754" w:rsidP="00A40754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Анализ достигнутых результатов по выявлению преступлений с элементами коррупции показывает, что наиболее подверженными данному проявлению по-прежнему остаются сферы агропромышленного комплекса и переработки, промышленности, здравоохранения, образования и другие.</w:t>
      </w:r>
    </w:p>
    <w:p w:rsidR="00A40754" w:rsidRPr="00A92887" w:rsidRDefault="00A40754" w:rsidP="00A40754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Такие уголовные дела возбуждены в отношении должностных и иных лиц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у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чреждений здравоохранения «Могилевский зональный центр гигиены и эпидемиологии»,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Белыничская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центральная районная больница», «Кировская центральная районная больница», «Могилевская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поликлиника № 2»,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о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ткрытых акционерных обществ «Александрийское», «Ясень-Агро»,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Агросервис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 г. Чаусы, РПУП «Завод газетной бумаги», КУП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Могилевоблдорстрой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», РУП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Белпочта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», ГУО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Бобруйский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государственный механико-технологический колледж» и другие.</w:t>
      </w:r>
    </w:p>
    <w:p w:rsidR="00A40754" w:rsidRPr="00A92887" w:rsidRDefault="00A40754" w:rsidP="00A40754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pacing w:val="2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Кроме того, в текущем году выявлено 25 преступлений при осуществлении процедур закупок, распоряжении государственным </w:t>
      </w:r>
      <w:r w:rsidRPr="00A92887">
        <w:rPr>
          <w:rFonts w:ascii="Times New Roman" w:eastAsia="Times New Roman" w:hAnsi="Times New Roman" w:cs="Times New Roman"/>
          <w:spacing w:val="2"/>
          <w:sz w:val="30"/>
          <w:szCs w:val="30"/>
        </w:rPr>
        <w:lastRenderedPageBreak/>
        <w:t xml:space="preserve">имуществом, а также расходовании бюджетных средств, общая сумма материального ущерба по которым составила более 1,0 млн. рублей. </w:t>
      </w:r>
    </w:p>
    <w:p w:rsidR="00A40754" w:rsidRPr="00A92887" w:rsidRDefault="00A40754" w:rsidP="00A40754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Анализируя причины и условия совершения коррупционных преступлений, следует отметить, что главным фактором, мотивирующим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>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 либо использовать его по своему усмотрению.</w:t>
      </w:r>
    </w:p>
    <w:p w:rsidR="00A40754" w:rsidRPr="00A92887" w:rsidRDefault="00A40754" w:rsidP="00A40754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Все вышеперечисленное свидетельствует о необходимости проведения дальнейшей целенаправленной работы по противодействию коррупции, как со стороны правоохранительных органов и прокуратуры, так и непосредственно самих предприятий, учреждений и организаций,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и, в первую очередь, в лице ответственных лиц за данное направление деятельности. </w:t>
      </w:r>
    </w:p>
    <w:p w:rsidR="00A40754" w:rsidRDefault="00A40754" w:rsidP="00A40754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Отдельного внимания требует повышение профессиональных, деловых и нравственных качеств лиц, претендующих на занятие должностей государственных должностных и приравненных к ним лиц, усиления ответственности руководителей и их заместителей за непринятие мер по предупреждению коррупции в курируемых направлениях деятельности. </w:t>
      </w:r>
    </w:p>
    <w:p w:rsidR="00A40754" w:rsidRDefault="00A40754" w:rsidP="00A40754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40754" w:rsidRPr="00D23576" w:rsidRDefault="00A40754" w:rsidP="00A40754">
      <w:pPr>
        <w:pStyle w:val="a3"/>
        <w:numPr>
          <w:ilvl w:val="0"/>
          <w:numId w:val="1"/>
        </w:numPr>
        <w:spacing w:after="0" w:line="240" w:lineRule="auto"/>
        <w:ind w:left="284" w:right="-284" w:firstLine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О состоянии и принимаемых мерах </w:t>
      </w: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по противодействию коррупции</w:t>
      </w:r>
    </w:p>
    <w:p w:rsidR="00A40754" w:rsidRDefault="00A40754" w:rsidP="00A40754">
      <w:pPr>
        <w:pStyle w:val="a3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235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отделом по борьбе с коррупцией и организованной преступностью </w:t>
      </w:r>
    </w:p>
    <w:p w:rsidR="00A40754" w:rsidRDefault="00A40754" w:rsidP="00A40754">
      <w:pPr>
        <w:pStyle w:val="a3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прокуратуры Могилевской области</w:t>
      </w:r>
    </w:p>
    <w:p w:rsidR="00A40754" w:rsidRPr="00D23576" w:rsidRDefault="00A40754" w:rsidP="00A40754">
      <w:pPr>
        <w:pStyle w:val="a3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A40754" w:rsidRDefault="00A40754" w:rsidP="00A40754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Правоохранительными и иными государственными органами, участвующими в борьбе с коррупцией, проделана существенная работа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по выявлению и пресечению коррупционных проявлений.</w:t>
      </w:r>
    </w:p>
    <w:p w:rsidR="00A40754" w:rsidRDefault="00A40754" w:rsidP="00A40754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первом полугодии 2024 года в сравнении с аналогичным периодом 2023 года на территории области увеличилось количество выявленных коррупционных преступлений с 83 до 89 (+7,2%). То, что в государстве выявляются коррупционные преступления, означает, что ведется реальная борьба с коррупцией, и об этом открыто говорится. То, что их количество повышается, указывает на способность государства бороться с этим негативным явлением.</w:t>
      </w:r>
    </w:p>
    <w:p w:rsidR="00A40754" w:rsidRDefault="00A40754" w:rsidP="00A40754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Наиболее опасным видом коррупционных преступлений является взяточничество. По данным фактам в первом полугодии 2024 года возбуждено 34 уголовных дела в отношении 29 лиц, в аналогичном периоде прошлого года – 29 уголовных дел в отношении 17 лиц.</w:t>
      </w:r>
    </w:p>
    <w:p w:rsidR="00A40754" w:rsidRDefault="00A40754" w:rsidP="00A40754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большинстве случаев берущие взятки убеждены в том,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 xml:space="preserve">что их противозаконные действия останутся тайными и им удастся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избежать ответственности. Однако, как показывает практика, данные преступления могут выявляться и спустя длительный период времени после их совершения.</w:t>
      </w:r>
    </w:p>
    <w:p w:rsidR="00A40754" w:rsidRDefault="00A40754" w:rsidP="00A40754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целью исключения коррупционных преступлений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и правонарушений Законом «О борьбе с коррупцией» для государственных должностных лиц установлен ряд антикоррупционных ограничений, однако прокурорами регулярно выявляются лица, нарушающие данные ограничения.</w:t>
      </w:r>
    </w:p>
    <w:p w:rsidR="00A40754" w:rsidRDefault="00A40754" w:rsidP="00A40754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Например, заведующий сектором одного из учреждений культуры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г. Могилева, в нарушение установленного для государственных должностных лиц запрета на осуществление предпринимательской деятельности, осуществлял оптовую торговлю товарами в качестве индивидуального предпринимателя.</w:t>
      </w:r>
    </w:p>
    <w:p w:rsidR="00A40754" w:rsidRDefault="00A40754" w:rsidP="00A40754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40754" w:rsidRPr="00D23576" w:rsidRDefault="00A40754" w:rsidP="00A40754">
      <w:pPr>
        <w:pStyle w:val="a3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40754" w:rsidRPr="00D23576" w:rsidRDefault="00A40754" w:rsidP="00A40754">
      <w:pPr>
        <w:pStyle w:val="a3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Прокуратурой области данное должностное лицо за занятие предпринимательской деятельностью лицом, для которого законодательными актами установлен запрет на осуществление такой деятельности, привлечено к административной ответственности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ч.4 ст.13.3 КоАП в виде штрафа в размере 10 базовых величин.</w:t>
      </w:r>
    </w:p>
    <w:p w:rsidR="00A40754" w:rsidRDefault="00A40754" w:rsidP="00A40754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40754" w:rsidRDefault="00A40754" w:rsidP="00A40754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Руководитель отдела одной из транспортных организаций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Дрибинского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района, в нарушение установленного антикоррупционного ограничения, использовал в личных целях служебный легковой автомобиль.</w:t>
      </w:r>
    </w:p>
    <w:p w:rsidR="00A40754" w:rsidRDefault="00A40754" w:rsidP="00A40754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40754" w:rsidRPr="00D23576" w:rsidRDefault="00A40754" w:rsidP="00A40754">
      <w:pPr>
        <w:pStyle w:val="a3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40754" w:rsidRPr="00D23576" w:rsidRDefault="00A40754" w:rsidP="00A40754">
      <w:pPr>
        <w:pStyle w:val="a3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 требованию прокуратуры </w:t>
      </w:r>
      <w:proofErr w:type="spellStart"/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Дрибинского</w:t>
      </w:r>
      <w:proofErr w:type="spellEnd"/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района данное должностное лицо привлечено к дисциплинарной ответственности в виде выговора.</w:t>
      </w:r>
    </w:p>
    <w:p w:rsidR="00A40754" w:rsidRDefault="00A40754" w:rsidP="00A40754">
      <w:pPr>
        <w:pStyle w:val="a3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A40754" w:rsidRDefault="00A40754" w:rsidP="00A40754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одном из областных центров по обеспечению деятельности бюджетных организаций главный бухгалтер нарушил запрет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на осуществление иной оплачиваемой работы, не связанной с исполнением трудовых обязанностей по месту основной работы.</w:t>
      </w:r>
    </w:p>
    <w:p w:rsidR="00A40754" w:rsidRDefault="00A40754" w:rsidP="00A40754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40754" w:rsidRPr="00D23576" w:rsidRDefault="00A40754" w:rsidP="00A40754">
      <w:pPr>
        <w:pStyle w:val="a3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40754" w:rsidRPr="00D23576" w:rsidRDefault="00A40754" w:rsidP="00A40754">
      <w:pPr>
        <w:pStyle w:val="a3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За нарушение антикоррупционного ограничения прокуратурой Могилевской области в отношении главного бухгалтера центра возбуждено дисциплинарное производство, по результатам рассмотрения которого он привлечен к дисциплинарной ответственности в виде замечания.</w:t>
      </w:r>
    </w:p>
    <w:p w:rsidR="00A40754" w:rsidRDefault="00A40754" w:rsidP="00A40754">
      <w:pPr>
        <w:pStyle w:val="a3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A40754" w:rsidRDefault="00A40754" w:rsidP="00A40754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998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Приведенные нарушения законодательства свидетельствуют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о ненадлежащем исполнении отдельными государственными должностными лицами своих должностных обязанностей, отсутствии надлежащего контроля со стороны руководства ряда государственных организаций за состоянием исполнительской дисциплины.</w:t>
      </w:r>
    </w:p>
    <w:p w:rsidR="00A40754" w:rsidRDefault="00A40754" w:rsidP="00A40754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Повышенным риском проявления коррупционных схем по-прежнему характеризуется сфера закупок товаров. В настоящее время разработаны механизмы для прозрачности приобретения товаров и услуг, однако полностью избежать сговора между поставщиками и заказчиками порой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не удается.</w:t>
      </w:r>
    </w:p>
    <w:p w:rsidR="00A40754" w:rsidRDefault="00A40754" w:rsidP="00A40754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истекшем году нарушения законодательства о закупках выявлялись в организациях спорта, культуры, образования, здравоохранения, санитарного надзора.</w:t>
      </w:r>
    </w:p>
    <w:p w:rsidR="00A40754" w:rsidRDefault="00A40754" w:rsidP="00A40754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Нередко совершению данных нарушений способствовал формализм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 xml:space="preserve">в работе конкурсных комиссий, безразличное отношение их членов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к выбору победителей процедур закупок.</w:t>
      </w:r>
    </w:p>
    <w:p w:rsidR="00A40754" w:rsidRDefault="00A40754" w:rsidP="00A40754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Имели место факты взыскания по требованию органов прокуратуры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в досудебном порядке материального ущерба, причиненного нарушениями законодательства о закупках.</w:t>
      </w:r>
    </w:p>
    <w:p w:rsidR="00A40754" w:rsidRDefault="00A40754" w:rsidP="00A40754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спортивных учреждениях г. Могилева, к примеру, установлены следующие нарушения: по одной из процедур закупок изменены условия договора при его исполнении в части цены договора и предмета закупки,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 xml:space="preserve">а также имели место факты причинения вреда данному учреждению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в результате нарушения членами комиссии по государственным закупкам порядка оценки и сравнения предложений участников.</w:t>
      </w:r>
    </w:p>
    <w:p w:rsidR="00A40754" w:rsidRDefault="00A40754" w:rsidP="00A40754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40754" w:rsidRPr="00D23576" w:rsidRDefault="00A40754" w:rsidP="00A40754">
      <w:pPr>
        <w:pStyle w:val="a3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40754" w:rsidRPr="00D23576" w:rsidRDefault="00A40754" w:rsidP="00A40754">
      <w:pPr>
        <w:pStyle w:val="a3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 требованию прокуратуры области с 8 виновных должностных лиц спортивных учреждений взыскан причиненный учреждениям нарушениями законодательства о закупках вред в общей сумме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1 362,21 руб., 10 лиц привлечены к дисциплинарной ответственности.</w:t>
      </w:r>
    </w:p>
    <w:p w:rsidR="00A40754" w:rsidRDefault="00A40754" w:rsidP="00A40754">
      <w:pPr>
        <w:pStyle w:val="a3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A40754" w:rsidRDefault="00A40754" w:rsidP="00A40754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50AFD">
        <w:rPr>
          <w:rFonts w:ascii="Times New Roman" w:eastAsia="Times New Roman" w:hAnsi="Times New Roman" w:cs="Times New Roman"/>
          <w:sz w:val="30"/>
          <w:szCs w:val="30"/>
        </w:rPr>
        <w:t xml:space="preserve">Нарушения законодательства о закупках товаров (работ, услуг) создают условия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для коррупции, поэтому работа прокуроров по надзору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за соблюдением законодательства о закупках является действенной профилактикой коррупционной преступности.</w:t>
      </w:r>
    </w:p>
    <w:p w:rsidR="00A40754" w:rsidRDefault="00A40754" w:rsidP="00A40754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целью предупреждения коррупционных проявлений и причинения вреда государству необходимо повысить уровень ответственности лиц, ответственных за использование бюджетных и собственных средств организаций, товарно-материальных ценностей, а также лиц, осуществляющих технический надзор, на которых возложены обязанности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по проверке сроков, объемов и качества выполнения, строительно-монтажных работ на стадии подписания соответствующих актов.</w:t>
      </w:r>
    </w:p>
    <w:p w:rsidR="00A40754" w:rsidRPr="00550AFD" w:rsidRDefault="00A40754" w:rsidP="00A40754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Также очевидно, что борьба с коррупцией невозможна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без антикоррупционного просвещения и воспитания, полного неприятия коррупционного поведения.</w:t>
      </w:r>
    </w:p>
    <w:p w:rsidR="00F12C76" w:rsidRDefault="00F12C76" w:rsidP="006C0B77">
      <w:pPr>
        <w:spacing w:after="0"/>
        <w:ind w:firstLine="709"/>
        <w:jc w:val="both"/>
      </w:pPr>
      <w:bookmarkStart w:id="1" w:name="_GoBack"/>
      <w:bookmarkEnd w:id="1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2D"/>
    <w:rsid w:val="006C0B77"/>
    <w:rsid w:val="008242FF"/>
    <w:rsid w:val="00870751"/>
    <w:rsid w:val="0089472D"/>
    <w:rsid w:val="00922C48"/>
    <w:rsid w:val="00A4075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B4922-017F-4B3E-BAB9-C2CEF29D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Екатерина Петровна</dc:creator>
  <cp:keywords/>
  <dc:description/>
  <cp:lastModifiedBy>Даниленко Екатерина Петровна</cp:lastModifiedBy>
  <cp:revision>2</cp:revision>
  <dcterms:created xsi:type="dcterms:W3CDTF">2024-08-09T12:07:00Z</dcterms:created>
  <dcterms:modified xsi:type="dcterms:W3CDTF">2024-08-09T12:07:00Z</dcterms:modified>
</cp:coreProperties>
</file>