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DB" w:rsidRDefault="009B49DB" w:rsidP="009B49DB">
      <w:pPr>
        <w:spacing w:after="0"/>
        <w:jc w:val="center"/>
        <w:rPr>
          <w:sz w:val="30"/>
          <w:szCs w:val="30"/>
        </w:rPr>
      </w:pPr>
      <w:r w:rsidRPr="001F0DAC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Профилактика</w:t>
      </w:r>
      <w:r w:rsidRPr="001F0DA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преступлений, связанных с половой неприкосновенностью и половой свободой несовершеннолетних</w:t>
      </w:r>
      <w:r>
        <w:rPr>
          <w:sz w:val="30"/>
          <w:szCs w:val="30"/>
        </w:rPr>
        <w:t>»</w:t>
      </w:r>
    </w:p>
    <w:p w:rsidR="009B49DB" w:rsidRPr="00757883" w:rsidRDefault="009B49DB" w:rsidP="009B49DB">
      <w:pPr>
        <w:tabs>
          <w:tab w:val="left" w:pos="0"/>
        </w:tabs>
        <w:spacing w:after="0"/>
        <w:contextualSpacing/>
        <w:jc w:val="center"/>
        <w:rPr>
          <w:sz w:val="20"/>
          <w:szCs w:val="20"/>
        </w:rPr>
      </w:pPr>
      <w:r w:rsidRPr="00757883">
        <w:rPr>
          <w:i/>
          <w:sz w:val="20"/>
          <w:szCs w:val="20"/>
        </w:rPr>
        <w:t xml:space="preserve">По материалам </w:t>
      </w:r>
      <w:proofErr w:type="spellStart"/>
      <w:r w:rsidRPr="00757883">
        <w:rPr>
          <w:i/>
          <w:sz w:val="20"/>
          <w:szCs w:val="20"/>
        </w:rPr>
        <w:t>УНиПТЛ</w:t>
      </w:r>
      <w:proofErr w:type="spellEnd"/>
      <w:r w:rsidRPr="00757883">
        <w:rPr>
          <w:i/>
          <w:sz w:val="20"/>
          <w:szCs w:val="20"/>
        </w:rPr>
        <w:t xml:space="preserve"> УВД</w:t>
      </w:r>
      <w:r>
        <w:rPr>
          <w:i/>
          <w:sz w:val="20"/>
          <w:szCs w:val="20"/>
        </w:rPr>
        <w:t xml:space="preserve"> Могилевского областного исполнительного комитета</w:t>
      </w:r>
    </w:p>
    <w:p w:rsidR="009B49DB" w:rsidRPr="00753DD7" w:rsidRDefault="009B49DB" w:rsidP="009B49DB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т.к. наносят не только физический вред, но и крайне негативно влияют на нормальное психическое развитие ребенка. Кроме того, латентность этого вида преступлений позволяет виновному длительное время оставаться вне поля зрения органов внутренних дел, а несовершеннолетним жертвам подвергаться дальнейшему насилию.</w:t>
      </w:r>
    </w:p>
    <w:p w:rsidR="009B49DB" w:rsidRPr="00753DD7" w:rsidRDefault="009B49DB" w:rsidP="009B49DB">
      <w:pPr>
        <w:tabs>
          <w:tab w:val="left" w:pos="670"/>
          <w:tab w:val="left" w:pos="709"/>
        </w:tabs>
        <w:ind w:firstLine="670"/>
        <w:contextualSpacing/>
        <w:jc w:val="both"/>
        <w:rPr>
          <w:i/>
          <w:iCs/>
          <w:color w:val="000000" w:themeColor="text1"/>
          <w:sz w:val="30"/>
          <w:szCs w:val="30"/>
        </w:rPr>
      </w:pPr>
      <w:r w:rsidRPr="00753DD7">
        <w:rPr>
          <w:color w:val="000000" w:themeColor="text1"/>
          <w:sz w:val="30"/>
          <w:szCs w:val="30"/>
        </w:rPr>
        <w:t xml:space="preserve">В 2022 году в Могилевской области выявлено </w:t>
      </w:r>
      <w:r w:rsidRPr="00753DD7">
        <w:rPr>
          <w:b/>
          <w:color w:val="000000" w:themeColor="text1"/>
          <w:sz w:val="30"/>
          <w:szCs w:val="30"/>
        </w:rPr>
        <w:t>149</w:t>
      </w:r>
      <w:r w:rsidRPr="00753DD7">
        <w:rPr>
          <w:color w:val="000000" w:themeColor="text1"/>
          <w:sz w:val="30"/>
          <w:szCs w:val="30"/>
        </w:rPr>
        <w:t xml:space="preserve"> преступных посягательств против половой неприкосновенности или половой свободы несовершеннолетних, из них тяжких и особо тяжких - </w:t>
      </w:r>
      <w:r w:rsidRPr="00753DD7">
        <w:rPr>
          <w:b/>
          <w:color w:val="000000" w:themeColor="text1"/>
          <w:sz w:val="30"/>
          <w:szCs w:val="30"/>
        </w:rPr>
        <w:t>80</w:t>
      </w:r>
      <w:r w:rsidRPr="00753DD7">
        <w:rPr>
          <w:color w:val="000000" w:themeColor="text1"/>
          <w:sz w:val="30"/>
          <w:szCs w:val="30"/>
        </w:rPr>
        <w:t>.</w:t>
      </w:r>
    </w:p>
    <w:p w:rsidR="009B49DB" w:rsidRPr="00753DD7" w:rsidRDefault="009B49DB" w:rsidP="009B49DB">
      <w:pPr>
        <w:shd w:val="clear" w:color="auto" w:fill="FFFFFF"/>
        <w:ind w:firstLine="703"/>
        <w:contextualSpacing/>
        <w:jc w:val="both"/>
        <w:rPr>
          <w:i/>
          <w:color w:val="000000" w:themeColor="text1"/>
          <w:sz w:val="30"/>
          <w:szCs w:val="30"/>
        </w:rPr>
      </w:pPr>
      <w:r w:rsidRPr="00753DD7">
        <w:rPr>
          <w:color w:val="000000" w:themeColor="text1"/>
          <w:sz w:val="30"/>
          <w:szCs w:val="30"/>
        </w:rPr>
        <w:t xml:space="preserve">Непосредственно от насильственных действий педофилов пострадало </w:t>
      </w:r>
      <w:r w:rsidRPr="00753DD7">
        <w:rPr>
          <w:b/>
          <w:color w:val="000000" w:themeColor="text1"/>
          <w:sz w:val="30"/>
          <w:szCs w:val="30"/>
        </w:rPr>
        <w:t>67</w:t>
      </w:r>
      <w:r w:rsidRPr="00753DD7">
        <w:rPr>
          <w:color w:val="000000" w:themeColor="text1"/>
          <w:sz w:val="30"/>
          <w:szCs w:val="30"/>
        </w:rPr>
        <w:t xml:space="preserve"> </w:t>
      </w:r>
      <w:r>
        <w:rPr>
          <w:iCs/>
          <w:color w:val="000000" w:themeColor="text1"/>
          <w:sz w:val="30"/>
          <w:szCs w:val="30"/>
        </w:rPr>
        <w:t>детей</w:t>
      </w:r>
      <w:r w:rsidRPr="00753DD7">
        <w:rPr>
          <w:i/>
          <w:color w:val="000000" w:themeColor="text1"/>
          <w:sz w:val="30"/>
          <w:szCs w:val="30"/>
        </w:rPr>
        <w:t>.</w:t>
      </w:r>
    </w:p>
    <w:p w:rsidR="009B49DB" w:rsidRPr="00753DD7" w:rsidRDefault="009B49DB" w:rsidP="009B49DB">
      <w:pPr>
        <w:ind w:firstLine="72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 xml:space="preserve">За 8 месяцев 2023 года выявлено </w:t>
      </w:r>
      <w:r w:rsidRPr="00753DD7">
        <w:rPr>
          <w:b/>
          <w:sz w:val="30"/>
          <w:szCs w:val="30"/>
        </w:rPr>
        <w:t>64</w:t>
      </w:r>
      <w:r w:rsidRPr="00753DD7">
        <w:rPr>
          <w:sz w:val="30"/>
          <w:szCs w:val="30"/>
        </w:rPr>
        <w:t xml:space="preserve"> преступления против половой свободы и половой неприкосновенности несовершеннолетних.</w:t>
      </w:r>
    </w:p>
    <w:p w:rsidR="009B49DB" w:rsidRPr="00753DD7" w:rsidRDefault="009B49DB" w:rsidP="009B49DB">
      <w:pPr>
        <w:tabs>
          <w:tab w:val="left" w:pos="670"/>
          <w:tab w:val="left" w:pos="709"/>
        </w:tabs>
        <w:ind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 xml:space="preserve">Преступления в данной сфере все чаще переходят в сеть Интернет, где преступники создают </w:t>
      </w:r>
      <w:proofErr w:type="spellStart"/>
      <w:r w:rsidRPr="00753DD7">
        <w:rPr>
          <w:sz w:val="30"/>
          <w:szCs w:val="30"/>
        </w:rPr>
        <w:t>фейковые</w:t>
      </w:r>
      <w:proofErr w:type="spellEnd"/>
      <w:r w:rsidRPr="00753DD7">
        <w:rPr>
          <w:sz w:val="30"/>
          <w:szCs w:val="30"/>
        </w:rPr>
        <w:t xml:space="preserve"> анкеты под видом детей того же пола или возраста в различных социальных сетях</w:t>
      </w:r>
      <w:r>
        <w:rPr>
          <w:sz w:val="30"/>
          <w:szCs w:val="30"/>
        </w:rPr>
        <w:t>,</w:t>
      </w:r>
      <w:r w:rsidRPr="00753DD7">
        <w:rPr>
          <w:sz w:val="30"/>
          <w:szCs w:val="30"/>
        </w:rPr>
        <w:t xml:space="preserve"> таких как: «</w:t>
      </w:r>
      <w:proofErr w:type="spellStart"/>
      <w:r w:rsidRPr="00753DD7">
        <w:rPr>
          <w:sz w:val="30"/>
          <w:szCs w:val="30"/>
        </w:rPr>
        <w:t>Вконтакте</w:t>
      </w:r>
      <w:proofErr w:type="spellEnd"/>
      <w:r w:rsidRPr="00753DD7">
        <w:rPr>
          <w:sz w:val="30"/>
          <w:szCs w:val="30"/>
        </w:rPr>
        <w:t>», «</w:t>
      </w:r>
      <w:proofErr w:type="spellStart"/>
      <w:r w:rsidRPr="00753DD7">
        <w:rPr>
          <w:sz w:val="30"/>
          <w:szCs w:val="30"/>
        </w:rPr>
        <w:t>Лайк</w:t>
      </w:r>
      <w:proofErr w:type="spellEnd"/>
      <w:r w:rsidRPr="00753DD7">
        <w:rPr>
          <w:sz w:val="30"/>
          <w:szCs w:val="30"/>
        </w:rPr>
        <w:t>» (</w:t>
      </w:r>
      <w:proofErr w:type="spellStart"/>
      <w:r w:rsidRPr="00753DD7">
        <w:rPr>
          <w:sz w:val="30"/>
          <w:szCs w:val="30"/>
          <w:lang w:val="en-US"/>
        </w:rPr>
        <w:t>Likee</w:t>
      </w:r>
      <w:proofErr w:type="spellEnd"/>
      <w:r w:rsidRPr="00753DD7">
        <w:rPr>
          <w:sz w:val="30"/>
          <w:szCs w:val="30"/>
        </w:rPr>
        <w:t>), «</w:t>
      </w:r>
      <w:proofErr w:type="spellStart"/>
      <w:r w:rsidRPr="00753DD7">
        <w:rPr>
          <w:sz w:val="30"/>
          <w:szCs w:val="30"/>
        </w:rPr>
        <w:t>ЛеонардоДайвинчик</w:t>
      </w:r>
      <w:proofErr w:type="spellEnd"/>
      <w:r w:rsidRPr="00753DD7">
        <w:rPr>
          <w:sz w:val="30"/>
          <w:szCs w:val="30"/>
        </w:rPr>
        <w:t>», «Чат рулетка» и т.д.</w:t>
      </w:r>
    </w:p>
    <w:p w:rsidR="009B49DB" w:rsidRDefault="009B49DB" w:rsidP="009B49DB">
      <w:pPr>
        <w:tabs>
          <w:tab w:val="left" w:pos="670"/>
          <w:tab w:val="left" w:pos="709"/>
        </w:tabs>
        <w:ind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В последующем, знакомясь с детьми и используя различные психологические приемы, выманивают у детей фото и видеоматериалы порнографического содержания с их изображением, таким образом, совершая тяжкие преступления против половой неприкосновенности несовершеннолетних. Под угрозами распространения друзьям ранее полученных снимков, склоняют ребенка изготовить более откровенные фото и видеоматериалы, а в дальнейшем такие действия «педофилов» могут привести к личной встрече преступника с ребенком, т.е.</w:t>
      </w:r>
      <w:r>
        <w:rPr>
          <w:sz w:val="30"/>
          <w:szCs w:val="30"/>
        </w:rPr>
        <w:t xml:space="preserve"> </w:t>
      </w:r>
      <w:r w:rsidRPr="00753DD7">
        <w:rPr>
          <w:sz w:val="30"/>
          <w:szCs w:val="30"/>
        </w:rPr>
        <w:t>к совершению реальных насильственных преступлений в отношении ребенка (изнасилование, насильственные де</w:t>
      </w:r>
      <w:r>
        <w:rPr>
          <w:sz w:val="30"/>
          <w:szCs w:val="30"/>
        </w:rPr>
        <w:t>йствия сексуального характера).</w:t>
      </w:r>
    </w:p>
    <w:p w:rsidR="009B49DB" w:rsidRPr="00753DD7" w:rsidRDefault="009B49DB" w:rsidP="009B49DB">
      <w:pPr>
        <w:tabs>
          <w:tab w:val="left" w:pos="670"/>
          <w:tab w:val="left" w:pos="709"/>
        </w:tabs>
        <w:ind w:firstLine="67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время, с целью недопущения совершения в отношении детей преступлений, связанных с сексуальным насилием, можно выделить основные моменты, на которые родителям стоит обратить внимание в ходе общения с детьми:</w:t>
      </w:r>
    </w:p>
    <w:p w:rsidR="009B49DB" w:rsidRPr="009B51EB" w:rsidRDefault="009B49DB" w:rsidP="009B49DB">
      <w:pPr>
        <w:ind w:firstLine="708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в</w:t>
      </w:r>
      <w:r w:rsidRPr="009B51EB">
        <w:rPr>
          <w:sz w:val="30"/>
          <w:szCs w:val="30"/>
        </w:rPr>
        <w:t>ажно научить ребенка отличать уважение к взрослым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 xml:space="preserve">от безусловного подчинения всем старшим. Дети имеют право и должны </w:t>
      </w:r>
      <w:r w:rsidRPr="009B51EB">
        <w:rPr>
          <w:sz w:val="30"/>
          <w:szCs w:val="30"/>
        </w:rPr>
        <w:lastRenderedPageBreak/>
        <w:t>сказать «нет» любому, кто намеревается п</w:t>
      </w:r>
      <w:r>
        <w:rPr>
          <w:sz w:val="30"/>
          <w:szCs w:val="30"/>
        </w:rPr>
        <w:t>ричинить им вред в любой форме;</w:t>
      </w:r>
    </w:p>
    <w:p w:rsidR="009B49D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Преступники могут применить не только насильственные, </w:t>
      </w:r>
      <w:r>
        <w:rPr>
          <w:sz w:val="30"/>
          <w:szCs w:val="30"/>
        </w:rPr>
        <w:t xml:space="preserve">но </w:t>
      </w:r>
      <w:r w:rsidRPr="009B51EB">
        <w:rPr>
          <w:sz w:val="30"/>
          <w:szCs w:val="30"/>
        </w:rPr>
        <w:t xml:space="preserve">и «соблазнительные» приемы. Они могут предложить конфеты, мороженое, игрушки, либо обещают что-то показать интересное. Соблазнитель зовет вместе погулять, в </w:t>
      </w:r>
      <w:proofErr w:type="spellStart"/>
      <w:r w:rsidRPr="009B51EB">
        <w:rPr>
          <w:sz w:val="30"/>
          <w:szCs w:val="30"/>
        </w:rPr>
        <w:t>т.ч</w:t>
      </w:r>
      <w:proofErr w:type="spellEnd"/>
      <w:r w:rsidRPr="009B51EB">
        <w:rPr>
          <w:sz w:val="30"/>
          <w:szCs w:val="30"/>
        </w:rPr>
        <w:t>. в компьютерные игры у него дома, либо напрашивается в провожатые.</w:t>
      </w:r>
    </w:p>
    <w:p w:rsidR="009B49DB" w:rsidRPr="009B51EB" w:rsidRDefault="009B49DB" w:rsidP="009B49DB">
      <w:pPr>
        <w:ind w:firstLine="708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д</w:t>
      </w:r>
      <w:r w:rsidRPr="009B51EB">
        <w:rPr>
          <w:sz w:val="30"/>
          <w:szCs w:val="30"/>
        </w:rPr>
        <w:t>ети не должны стесняться громко звать на помощь, преступника это остановит. Призыв о помощи – это не свидетельство трусости, а необходимое средство защиты или даже спасения. Пусть смело зовут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на помощь в</w:t>
      </w:r>
      <w:r>
        <w:rPr>
          <w:sz w:val="30"/>
          <w:szCs w:val="30"/>
        </w:rPr>
        <w:t xml:space="preserve"> случае чьих-либо домогательств;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д</w:t>
      </w:r>
      <w:r w:rsidRPr="009B51EB">
        <w:rPr>
          <w:sz w:val="30"/>
          <w:szCs w:val="30"/>
        </w:rPr>
        <w:t xml:space="preserve">ети должны находиться на улице в кругу друзей, но только с теми, кого </w:t>
      </w:r>
      <w:r>
        <w:rPr>
          <w:sz w:val="30"/>
          <w:szCs w:val="30"/>
        </w:rPr>
        <w:t>знают родители и не позже 23.00;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р</w:t>
      </w:r>
      <w:r w:rsidRPr="009B51EB">
        <w:rPr>
          <w:sz w:val="30"/>
          <w:szCs w:val="30"/>
        </w:rPr>
        <w:t xml:space="preserve">одители всегда должны знать куда, к кому идет ребенок, как его </w:t>
      </w:r>
      <w:r>
        <w:rPr>
          <w:sz w:val="30"/>
          <w:szCs w:val="30"/>
        </w:rPr>
        <w:t>можно найти;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е</w:t>
      </w:r>
      <w:r w:rsidRPr="009B51EB">
        <w:rPr>
          <w:sz w:val="30"/>
          <w:szCs w:val="30"/>
        </w:rPr>
        <w:t xml:space="preserve">сли относительно какого-то незнакомца у подростка возникли подозрения, пусть сразу же сменит маршрут, выйдет на другой остановке общественного транспорта, продолжит маршрут на следующем поезде (автобусе, троллейбусе). В ходе разговора по телефону пусть сделает вид, что на улице его встретит папа или взрослый друг. </w:t>
      </w:r>
      <w:proofErr w:type="gramStart"/>
      <w:r w:rsidRPr="009B51EB">
        <w:rPr>
          <w:sz w:val="30"/>
          <w:szCs w:val="30"/>
        </w:rPr>
        <w:t>Надо сказать</w:t>
      </w:r>
      <w:proofErr w:type="gramEnd"/>
      <w:r w:rsidRPr="009B51EB">
        <w:rPr>
          <w:sz w:val="30"/>
          <w:szCs w:val="30"/>
        </w:rPr>
        <w:t xml:space="preserve"> об</w:t>
      </w:r>
      <w:r>
        <w:rPr>
          <w:sz w:val="30"/>
          <w:szCs w:val="30"/>
        </w:rPr>
        <w:t xml:space="preserve"> этом громко в трубку телефона;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м</w:t>
      </w:r>
      <w:r w:rsidRPr="009B51EB">
        <w:rPr>
          <w:sz w:val="30"/>
          <w:szCs w:val="30"/>
        </w:rPr>
        <w:t>обильный телефон сегодня решает многие проблемы. Необходимо контролировать, чтобы аккумулятор телефонного аппарата ребенка был всегда заряжен, а номер телефона родителей, а также линии «102» находился в режиме быстрого набора или н</w:t>
      </w:r>
      <w:r>
        <w:rPr>
          <w:sz w:val="30"/>
          <w:szCs w:val="30"/>
        </w:rPr>
        <w:t>а рабочем столе смартфона;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о</w:t>
      </w:r>
      <w:r w:rsidRPr="009B51EB">
        <w:rPr>
          <w:sz w:val="30"/>
          <w:szCs w:val="30"/>
        </w:rPr>
        <w:t>собое внимание ребенок должен обращать на автомобили, которые проезжают мимо. Если возникли подозрения или реальная угроза, надо перейти на противоположную сторону улицы или бежать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в сторону, проти</w:t>
      </w:r>
      <w:r>
        <w:rPr>
          <w:sz w:val="30"/>
          <w:szCs w:val="30"/>
        </w:rPr>
        <w:t>воположную движению автомобиля;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 xml:space="preserve">- </w:t>
      </w:r>
      <w:r>
        <w:rPr>
          <w:sz w:val="30"/>
          <w:szCs w:val="30"/>
        </w:rPr>
        <w:t>прививать детям</w:t>
      </w:r>
      <w:r w:rsidRPr="009B51EB">
        <w:rPr>
          <w:sz w:val="30"/>
          <w:szCs w:val="30"/>
        </w:rPr>
        <w:t xml:space="preserve"> строгие правила поведения и требования к себе. Их несоблюдение легко может оказаться провоцирующим для преступников. Родителям надо обращать внимание на увлечение детей сексуальной литературой, фото-, видеоматериалами с эротическими сценами.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Жертвами половых преступлений чаще оказываются дети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 xml:space="preserve">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</w:t>
      </w:r>
      <w:r w:rsidRPr="009B51EB">
        <w:rPr>
          <w:sz w:val="30"/>
          <w:szCs w:val="30"/>
        </w:rPr>
        <w:lastRenderedPageBreak/>
        <w:t>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9B49DB" w:rsidRPr="009B51EB" w:rsidRDefault="009B49DB" w:rsidP="009B49DB">
      <w:pPr>
        <w:tabs>
          <w:tab w:val="left" w:pos="1080"/>
        </w:tabs>
        <w:ind w:firstLine="1077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Дети охотнее идут на контакт (особенно с 6 до 12 лет),</w:t>
      </w:r>
      <w:r>
        <w:rPr>
          <w:sz w:val="30"/>
          <w:szCs w:val="30"/>
        </w:rPr>
        <w:t xml:space="preserve"> </w:t>
      </w:r>
      <w:r w:rsidRPr="009B51EB">
        <w:rPr>
          <w:sz w:val="30"/>
          <w:szCs w:val="30"/>
        </w:rPr>
        <w:t>что прибавляет насильнику уверенности, он стремится расположить</w:t>
      </w:r>
      <w:r>
        <w:rPr>
          <w:sz w:val="30"/>
          <w:szCs w:val="30"/>
        </w:rPr>
        <w:t xml:space="preserve">    </w:t>
      </w:r>
      <w:r w:rsidRPr="009B51EB">
        <w:rPr>
          <w:sz w:val="30"/>
          <w:szCs w:val="30"/>
        </w:rPr>
        <w:t>ребенка, к себе одновременно обещает в обоюдных половых действия</w:t>
      </w:r>
      <w:r>
        <w:rPr>
          <w:sz w:val="30"/>
          <w:szCs w:val="30"/>
        </w:rPr>
        <w:t>х безобидную и приятную забаву.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Нередко 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Необходимо убедить детей, чтобы они</w:t>
      </w:r>
      <w:r w:rsidRPr="009B51EB">
        <w:rPr>
          <w:sz w:val="30"/>
          <w:szCs w:val="30"/>
        </w:rPr>
        <w:t xml:space="preserve"> рассказывали родителям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9B49DB" w:rsidRPr="009B51EB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 w:rsidRPr="009B51EB">
        <w:rPr>
          <w:sz w:val="30"/>
          <w:szCs w:val="30"/>
        </w:rPr>
        <w:t>Виртуальные знакомые должны оставаться виртуальными, все реальные встречи должны проходить под присмотром или с разрешения родителей.</w:t>
      </w:r>
    </w:p>
    <w:p w:rsidR="009B49DB" w:rsidRPr="006D2F9E" w:rsidRDefault="009B49DB" w:rsidP="009B49DB">
      <w:pPr>
        <w:tabs>
          <w:tab w:val="left" w:pos="108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Стоит обращать особое внимание на фото-, видеоматериалы, хранящиеся в памяти мобильных устройств и компьютеров детей, информацию, размещаемую детьми в свободном доступе на своих страницах в социальных сетях, активность детей в сообществах социальных сетей и «друзьях» (подписчиках), добавляемых детьми. Также, родителям крайне желательно знать с кем и на какие темы ведет переписку ребенок в социальных сетях (мессенджерах), какие материалы пересылает. Кроме того, стоит учитывать, что некоторые приложения и мессенджеры имеют функцию сокрытия определенных диалогов, зашифровки доступа к ним.</w:t>
      </w:r>
    </w:p>
    <w:p w:rsidR="009B49DB" w:rsidRPr="00753DD7" w:rsidRDefault="009B49DB" w:rsidP="009B49DB">
      <w:pPr>
        <w:tabs>
          <w:tab w:val="left" w:pos="670"/>
          <w:tab w:val="left" w:pos="709"/>
        </w:tabs>
        <w:spacing w:after="0"/>
        <w:ind w:firstLine="670"/>
        <w:contextualSpacing/>
        <w:jc w:val="both"/>
        <w:rPr>
          <w:sz w:val="30"/>
          <w:szCs w:val="30"/>
        </w:rPr>
      </w:pPr>
      <w:r w:rsidRPr="00753DD7">
        <w:rPr>
          <w:sz w:val="30"/>
          <w:szCs w:val="30"/>
        </w:rPr>
        <w:t>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kids.pomogut.by, направленный на предупреждение и противодействие эксплуатации детей (в том числе сексуальной) в интернете, информационную и психологическую поддержку. Онлайн-консультирование осуществляется круглосуточно, бесплатно, анонимно.</w:t>
      </w:r>
    </w:p>
    <w:p w:rsidR="009B49DB" w:rsidRDefault="009B49DB" w:rsidP="009B49DB">
      <w:pPr>
        <w:pStyle w:val="15"/>
        <w:ind w:firstLine="709"/>
        <w:contextualSpacing/>
      </w:pPr>
      <w:r w:rsidRPr="00753DD7">
        <w:t xml:space="preserve">В качестве инструмента пассивной идентификации также используются телефоны «горячей линии», на которые могут обратиться за консультацией пострадавшие лица, их родители и иные законные представители. Например, общественное объединение «Клуб Деловых женщин» осуществляет сопровождение «горячей линии» по оказанию </w:t>
      </w:r>
      <w:r w:rsidRPr="00753DD7">
        <w:lastRenderedPageBreak/>
        <w:t>психологической помощи пострадавшим от насилия несовершеннолетним.</w:t>
      </w:r>
    </w:p>
    <w:p w:rsidR="009B49DB" w:rsidRDefault="009B49DB" w:rsidP="009B49DB">
      <w:pPr>
        <w:pStyle w:val="15"/>
        <w:ind w:firstLine="709"/>
        <w:contextualSpacing/>
      </w:pPr>
      <w:r w:rsidRPr="00753DD7">
        <w:t>В связи со всем вышеизложенным очевидно, что эффективно противостоять преступлениям,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целом.</w:t>
      </w:r>
    </w:p>
    <w:p w:rsidR="00F12C76" w:rsidRPr="009B49DB" w:rsidRDefault="00F12C76" w:rsidP="009B49DB">
      <w:bookmarkStart w:id="0" w:name="_GoBack"/>
      <w:bookmarkEnd w:id="0"/>
    </w:p>
    <w:sectPr w:rsidR="00F12C76" w:rsidRPr="009B49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4"/>
    <w:rsid w:val="006C0B77"/>
    <w:rsid w:val="008242FF"/>
    <w:rsid w:val="00870751"/>
    <w:rsid w:val="00922C48"/>
    <w:rsid w:val="009B49DB"/>
    <w:rsid w:val="00B915B7"/>
    <w:rsid w:val="00EA59DF"/>
    <w:rsid w:val="00EE4070"/>
    <w:rsid w:val="00F12C7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581F-77AB-440F-81BB-96FF51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9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бычный + 15 пт"/>
    <w:aliases w:val="По ширине,Междустр.интервал:  точно 14 пт"/>
    <w:basedOn w:val="a"/>
    <w:rsid w:val="009B49DB"/>
    <w:pPr>
      <w:spacing w:after="0" w:line="240" w:lineRule="auto"/>
      <w:ind w:right="-6" w:firstLine="708"/>
      <w:jc w:val="both"/>
    </w:pPr>
    <w:rPr>
      <w:rFonts w:eastAsia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2024-01-15T06:11:00Z</dcterms:created>
  <dcterms:modified xsi:type="dcterms:W3CDTF">2024-01-15T06:11:00Z</dcterms:modified>
</cp:coreProperties>
</file>