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A9AA" w14:textId="77777777" w:rsidR="002D3385" w:rsidRDefault="002D3385" w:rsidP="002D3385">
      <w:pPr>
        <w:jc w:val="center"/>
        <w:rPr>
          <w:b/>
          <w:sz w:val="40"/>
          <w:szCs w:val="40"/>
        </w:rPr>
      </w:pPr>
      <w:r w:rsidRPr="0048472E">
        <w:rPr>
          <w:b/>
          <w:sz w:val="40"/>
          <w:szCs w:val="40"/>
        </w:rPr>
        <w:t>Сведения о задачах и функциях</w:t>
      </w:r>
      <w:r>
        <w:rPr>
          <w:b/>
          <w:sz w:val="40"/>
          <w:szCs w:val="40"/>
        </w:rPr>
        <w:t xml:space="preserve"> </w:t>
      </w:r>
    </w:p>
    <w:p w14:paraId="1CAD08DD" w14:textId="195F7052" w:rsidR="002D3385" w:rsidRPr="0048472E" w:rsidRDefault="002D3385" w:rsidP="002D3385">
      <w:pPr>
        <w:jc w:val="center"/>
        <w:rPr>
          <w:sz w:val="36"/>
          <w:szCs w:val="36"/>
        </w:rPr>
      </w:pPr>
      <w:r>
        <w:rPr>
          <w:b/>
          <w:sz w:val="40"/>
          <w:szCs w:val="40"/>
        </w:rPr>
        <w:t>КУП «Хотимская ПМК № 276»</w:t>
      </w:r>
      <w:r w:rsidRPr="0048472E">
        <w:rPr>
          <w:sz w:val="36"/>
          <w:szCs w:val="36"/>
        </w:rPr>
        <w:t xml:space="preserve"> </w:t>
      </w:r>
    </w:p>
    <w:p w14:paraId="3539C0A8" w14:textId="77777777" w:rsidR="002D3385" w:rsidRDefault="002D3385" w:rsidP="002D3385">
      <w:pPr>
        <w:jc w:val="both"/>
        <w:rPr>
          <w:sz w:val="30"/>
          <w:szCs w:val="30"/>
        </w:rPr>
      </w:pPr>
    </w:p>
    <w:p w14:paraId="03A0B39E" w14:textId="77777777" w:rsidR="002D3385" w:rsidRPr="0048472E" w:rsidRDefault="002D3385" w:rsidP="002D3385">
      <w:pPr>
        <w:tabs>
          <w:tab w:val="left" w:pos="993"/>
          <w:tab w:val="left" w:pos="2127"/>
        </w:tabs>
        <w:ind w:right="-2" w:firstLine="709"/>
        <w:jc w:val="both"/>
        <w:rPr>
          <w:sz w:val="30"/>
          <w:szCs w:val="30"/>
        </w:rPr>
      </w:pPr>
      <w:r w:rsidRPr="0048472E">
        <w:rPr>
          <w:sz w:val="30"/>
          <w:szCs w:val="30"/>
        </w:rPr>
        <w:t xml:space="preserve">1. Предприятие самостоятельно организует свою деятельность, исходя из необходимости производства продукции, </w:t>
      </w:r>
      <w:proofErr w:type="gramStart"/>
      <w:r w:rsidRPr="0048472E">
        <w:rPr>
          <w:sz w:val="30"/>
          <w:szCs w:val="30"/>
        </w:rPr>
        <w:t>выполнения  работ</w:t>
      </w:r>
      <w:proofErr w:type="gramEnd"/>
      <w:r w:rsidRPr="0048472E">
        <w:rPr>
          <w:sz w:val="30"/>
          <w:szCs w:val="30"/>
        </w:rPr>
        <w:t xml:space="preserve">, оказания услуг, и определяет </w:t>
      </w:r>
    </w:p>
    <w:p w14:paraId="47176BEC" w14:textId="77777777" w:rsidR="002D3385" w:rsidRPr="0048472E" w:rsidRDefault="002D3385" w:rsidP="002D3385">
      <w:pPr>
        <w:tabs>
          <w:tab w:val="left" w:pos="2127"/>
        </w:tabs>
        <w:ind w:right="-2"/>
        <w:jc w:val="both"/>
        <w:rPr>
          <w:sz w:val="30"/>
          <w:szCs w:val="30"/>
        </w:rPr>
      </w:pPr>
      <w:r w:rsidRPr="0048472E">
        <w:rPr>
          <w:sz w:val="30"/>
          <w:szCs w:val="30"/>
        </w:rPr>
        <w:t>перспективы развития, если иное не установлено Собственником, Уполном</w:t>
      </w:r>
      <w:r w:rsidRPr="0048472E">
        <w:rPr>
          <w:sz w:val="30"/>
          <w:szCs w:val="30"/>
        </w:rPr>
        <w:t>о</w:t>
      </w:r>
      <w:r w:rsidRPr="0048472E">
        <w:rPr>
          <w:sz w:val="30"/>
          <w:szCs w:val="30"/>
        </w:rPr>
        <w:t>ченным органом, Учредителем.</w:t>
      </w:r>
    </w:p>
    <w:p w14:paraId="68940710" w14:textId="77777777" w:rsidR="002D3385" w:rsidRPr="0048472E" w:rsidRDefault="002D3385" w:rsidP="002D3385">
      <w:pPr>
        <w:tabs>
          <w:tab w:val="left" w:pos="2127"/>
        </w:tabs>
        <w:ind w:right="-2" w:firstLine="709"/>
        <w:jc w:val="both"/>
        <w:rPr>
          <w:sz w:val="30"/>
          <w:szCs w:val="30"/>
        </w:rPr>
      </w:pPr>
      <w:r w:rsidRPr="0048472E">
        <w:rPr>
          <w:sz w:val="30"/>
          <w:szCs w:val="30"/>
        </w:rPr>
        <w:t>2. Собственник, Уполномоченный орган, Учредитель в случаях и порядке, предусмотренных законодательством, могут устанавливать Предприятию зад</w:t>
      </w:r>
      <w:r w:rsidRPr="0048472E">
        <w:rPr>
          <w:sz w:val="30"/>
          <w:szCs w:val="30"/>
        </w:rPr>
        <w:t>а</w:t>
      </w:r>
      <w:r w:rsidRPr="0048472E">
        <w:rPr>
          <w:sz w:val="30"/>
          <w:szCs w:val="30"/>
        </w:rPr>
        <w:t>ния по объёмам производства, поставке товаров для государственных нужд, экспорту, импорту, а также по уровню рентабельности, снижению энергоёмк</w:t>
      </w:r>
      <w:r w:rsidRPr="0048472E">
        <w:rPr>
          <w:sz w:val="30"/>
          <w:szCs w:val="30"/>
        </w:rPr>
        <w:t>о</w:t>
      </w:r>
      <w:r w:rsidRPr="0048472E">
        <w:rPr>
          <w:sz w:val="30"/>
          <w:szCs w:val="30"/>
        </w:rPr>
        <w:t>сти и др. Поставка товаров для государственных нужд осуществляется  на осн</w:t>
      </w:r>
      <w:r w:rsidRPr="0048472E">
        <w:rPr>
          <w:sz w:val="30"/>
          <w:szCs w:val="30"/>
        </w:rPr>
        <w:t>о</w:t>
      </w:r>
      <w:r w:rsidRPr="0048472E">
        <w:rPr>
          <w:sz w:val="30"/>
          <w:szCs w:val="30"/>
        </w:rPr>
        <w:t>ве государственного контракта на поставку товаров для государственных нужд, а также заключаемых в соответствии с ним договоров поставки для госуда</w:t>
      </w:r>
      <w:r w:rsidRPr="0048472E">
        <w:rPr>
          <w:sz w:val="30"/>
          <w:szCs w:val="30"/>
        </w:rPr>
        <w:t>р</w:t>
      </w:r>
      <w:r w:rsidRPr="0048472E">
        <w:rPr>
          <w:sz w:val="30"/>
          <w:szCs w:val="30"/>
        </w:rPr>
        <w:t>ственных нужд в порядке, установленном з</w:t>
      </w:r>
      <w:r w:rsidRPr="0048472E">
        <w:rPr>
          <w:sz w:val="30"/>
          <w:szCs w:val="30"/>
        </w:rPr>
        <w:t>а</w:t>
      </w:r>
      <w:r w:rsidRPr="0048472E">
        <w:rPr>
          <w:sz w:val="30"/>
          <w:szCs w:val="30"/>
        </w:rPr>
        <w:t>конодательством.</w:t>
      </w:r>
    </w:p>
    <w:p w14:paraId="11DFD1D9" w14:textId="77777777" w:rsidR="002D3385" w:rsidRPr="0048472E" w:rsidRDefault="002D3385" w:rsidP="002D3385">
      <w:pPr>
        <w:tabs>
          <w:tab w:val="left" w:pos="2127"/>
        </w:tabs>
        <w:ind w:right="-2" w:firstLine="709"/>
        <w:jc w:val="both"/>
        <w:rPr>
          <w:sz w:val="30"/>
          <w:szCs w:val="30"/>
        </w:rPr>
      </w:pPr>
      <w:r w:rsidRPr="0048472E">
        <w:rPr>
          <w:sz w:val="30"/>
          <w:szCs w:val="30"/>
        </w:rPr>
        <w:t>3. Отношения Предприятия с юридическими и физическими лицами стр</w:t>
      </w:r>
      <w:r w:rsidRPr="0048472E">
        <w:rPr>
          <w:sz w:val="30"/>
          <w:szCs w:val="30"/>
        </w:rPr>
        <w:t>о</w:t>
      </w:r>
      <w:r w:rsidRPr="0048472E">
        <w:rPr>
          <w:sz w:val="30"/>
          <w:szCs w:val="30"/>
        </w:rPr>
        <w:t>ятся на основе д</w:t>
      </w:r>
      <w:r w:rsidRPr="0048472E">
        <w:rPr>
          <w:sz w:val="30"/>
          <w:szCs w:val="30"/>
        </w:rPr>
        <w:t>о</w:t>
      </w:r>
      <w:r w:rsidRPr="0048472E">
        <w:rPr>
          <w:sz w:val="30"/>
          <w:szCs w:val="30"/>
        </w:rPr>
        <w:t>говоров.</w:t>
      </w:r>
    </w:p>
    <w:p w14:paraId="52822DEC" w14:textId="77777777" w:rsidR="002D3385" w:rsidRPr="0048472E" w:rsidRDefault="002D3385" w:rsidP="002D3385">
      <w:pPr>
        <w:tabs>
          <w:tab w:val="left" w:pos="2127"/>
        </w:tabs>
        <w:ind w:right="-2" w:firstLine="709"/>
        <w:jc w:val="both"/>
        <w:rPr>
          <w:sz w:val="30"/>
          <w:szCs w:val="30"/>
        </w:rPr>
      </w:pPr>
      <w:r w:rsidRPr="0048472E">
        <w:rPr>
          <w:sz w:val="30"/>
          <w:szCs w:val="30"/>
        </w:rPr>
        <w:t>4. Предприятие реализует свою продукцию, работы, услуги по ценам и т</w:t>
      </w:r>
      <w:r w:rsidRPr="0048472E">
        <w:rPr>
          <w:sz w:val="30"/>
          <w:szCs w:val="30"/>
        </w:rPr>
        <w:t>а</w:t>
      </w:r>
      <w:r w:rsidRPr="0048472E">
        <w:rPr>
          <w:sz w:val="30"/>
          <w:szCs w:val="30"/>
        </w:rPr>
        <w:t>рифам, устанавливаемым самостоятельно или на договорной основе, а в случ</w:t>
      </w:r>
      <w:r w:rsidRPr="0048472E">
        <w:rPr>
          <w:sz w:val="30"/>
          <w:szCs w:val="30"/>
        </w:rPr>
        <w:t>а</w:t>
      </w:r>
      <w:r w:rsidRPr="0048472E">
        <w:rPr>
          <w:sz w:val="30"/>
          <w:szCs w:val="30"/>
        </w:rPr>
        <w:t>ях, предусмотренных</w:t>
      </w:r>
    </w:p>
    <w:p w14:paraId="6728AA7F" w14:textId="77777777" w:rsidR="002D3385" w:rsidRPr="0048472E" w:rsidRDefault="002D3385" w:rsidP="002D3385">
      <w:pPr>
        <w:tabs>
          <w:tab w:val="left" w:pos="2127"/>
        </w:tabs>
        <w:ind w:right="-2"/>
        <w:jc w:val="both"/>
        <w:rPr>
          <w:sz w:val="30"/>
          <w:szCs w:val="30"/>
        </w:rPr>
      </w:pPr>
      <w:r w:rsidRPr="0048472E">
        <w:rPr>
          <w:sz w:val="30"/>
          <w:szCs w:val="30"/>
        </w:rPr>
        <w:t>законодательством Республики Беларусь - по ценам и тарифам, регулируемым государством.</w:t>
      </w:r>
    </w:p>
    <w:p w14:paraId="1E21BC54" w14:textId="77777777" w:rsidR="002D3385" w:rsidRPr="0048472E" w:rsidRDefault="002D3385" w:rsidP="002D3385">
      <w:pPr>
        <w:tabs>
          <w:tab w:val="left" w:pos="2127"/>
        </w:tabs>
        <w:ind w:right="-2" w:firstLine="709"/>
        <w:jc w:val="both"/>
        <w:rPr>
          <w:sz w:val="30"/>
          <w:szCs w:val="30"/>
        </w:rPr>
      </w:pPr>
      <w:r w:rsidRPr="0048472E">
        <w:rPr>
          <w:sz w:val="30"/>
          <w:szCs w:val="30"/>
        </w:rPr>
        <w:t>5. Предприятие уплачивает в областной бюджет часть прибыли от испол</w:t>
      </w:r>
      <w:r w:rsidRPr="0048472E">
        <w:rPr>
          <w:sz w:val="30"/>
          <w:szCs w:val="30"/>
        </w:rPr>
        <w:t>ь</w:t>
      </w:r>
      <w:r w:rsidRPr="0048472E">
        <w:rPr>
          <w:sz w:val="30"/>
          <w:szCs w:val="30"/>
        </w:rPr>
        <w:t>зования госуда</w:t>
      </w:r>
      <w:r w:rsidRPr="0048472E">
        <w:rPr>
          <w:sz w:val="30"/>
          <w:szCs w:val="30"/>
        </w:rPr>
        <w:t>р</w:t>
      </w:r>
      <w:r w:rsidRPr="0048472E">
        <w:rPr>
          <w:sz w:val="30"/>
          <w:szCs w:val="30"/>
        </w:rPr>
        <w:t>ственного имущества, находящегося в хозяйственном ведении, в порядке, установленном законод</w:t>
      </w:r>
      <w:r w:rsidRPr="0048472E">
        <w:rPr>
          <w:sz w:val="30"/>
          <w:szCs w:val="30"/>
        </w:rPr>
        <w:t>а</w:t>
      </w:r>
      <w:r w:rsidRPr="0048472E">
        <w:rPr>
          <w:sz w:val="30"/>
          <w:szCs w:val="30"/>
        </w:rPr>
        <w:t>тельством.</w:t>
      </w:r>
    </w:p>
    <w:p w14:paraId="0F42B577" w14:textId="77777777" w:rsidR="002D3385" w:rsidRPr="0048472E" w:rsidRDefault="002D3385" w:rsidP="002D3385">
      <w:pPr>
        <w:tabs>
          <w:tab w:val="left" w:pos="2127"/>
        </w:tabs>
        <w:ind w:right="-2" w:firstLine="709"/>
        <w:jc w:val="both"/>
        <w:rPr>
          <w:sz w:val="30"/>
          <w:szCs w:val="30"/>
        </w:rPr>
      </w:pPr>
      <w:r w:rsidRPr="0048472E">
        <w:rPr>
          <w:sz w:val="30"/>
          <w:szCs w:val="30"/>
        </w:rPr>
        <w:t xml:space="preserve">6. Прибыль предприятия, после уплаты налогов и других платежей в бюджет поступает в </w:t>
      </w:r>
      <w:proofErr w:type="gramStart"/>
      <w:r w:rsidRPr="0048472E">
        <w:rPr>
          <w:sz w:val="30"/>
          <w:szCs w:val="30"/>
        </w:rPr>
        <w:t>распоряжение  предприятия</w:t>
      </w:r>
      <w:proofErr w:type="gramEnd"/>
      <w:r w:rsidRPr="0048472E">
        <w:rPr>
          <w:sz w:val="30"/>
          <w:szCs w:val="30"/>
        </w:rPr>
        <w:t xml:space="preserve"> и направляется на формиров</w:t>
      </w:r>
      <w:r w:rsidRPr="0048472E">
        <w:rPr>
          <w:sz w:val="30"/>
          <w:szCs w:val="30"/>
        </w:rPr>
        <w:t>а</w:t>
      </w:r>
      <w:r w:rsidRPr="0048472E">
        <w:rPr>
          <w:sz w:val="30"/>
          <w:szCs w:val="30"/>
        </w:rPr>
        <w:t>ние фондов: в фонд накопления-20%; фонд потребления – 80%.</w:t>
      </w:r>
    </w:p>
    <w:p w14:paraId="0D384CA2" w14:textId="77777777" w:rsidR="002D3385" w:rsidRDefault="002D3385" w:rsidP="002D3385">
      <w:pPr>
        <w:jc w:val="center"/>
        <w:rPr>
          <w:sz w:val="36"/>
          <w:szCs w:val="36"/>
          <w:highlight w:val="yellow"/>
        </w:rPr>
      </w:pPr>
    </w:p>
    <w:p w14:paraId="43466514" w14:textId="77777777" w:rsidR="00164AD9" w:rsidRDefault="00164AD9"/>
    <w:sectPr w:rsidR="0016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85"/>
    <w:rsid w:val="00164AD9"/>
    <w:rsid w:val="002D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6C48"/>
  <w15:chartTrackingRefBased/>
  <w15:docId w15:val="{3018D07C-D07F-4996-80DE-B527F8C4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B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385"/>
    <w:pPr>
      <w:jc w:val="left"/>
    </w:pPr>
    <w:rPr>
      <w:rFonts w:eastAsia="Times New Roman"/>
      <w:color w:val="auto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1</cp:revision>
  <dcterms:created xsi:type="dcterms:W3CDTF">2022-01-03T11:53:00Z</dcterms:created>
  <dcterms:modified xsi:type="dcterms:W3CDTF">2022-01-03T11:53:00Z</dcterms:modified>
</cp:coreProperties>
</file>