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BA2" w14:textId="77777777" w:rsidR="009B7BC8" w:rsidRDefault="009B7BC8" w:rsidP="001A0262">
      <w:pPr>
        <w:spacing w:after="0" w:line="240" w:lineRule="auto"/>
        <w:jc w:val="center"/>
        <w:rPr>
          <w:rFonts w:ascii="Times New Roman" w:hAnsi="Times New Roman" w:cs="Times New Roman"/>
          <w:b/>
          <w:sz w:val="30"/>
          <w:szCs w:val="30"/>
        </w:rPr>
      </w:pPr>
    </w:p>
    <w:p w14:paraId="28FEFC52" w14:textId="77777777" w:rsidR="009B7BC8" w:rsidRDefault="009B7BC8" w:rsidP="001A0262">
      <w:pPr>
        <w:spacing w:after="0" w:line="240" w:lineRule="auto"/>
        <w:jc w:val="center"/>
        <w:rPr>
          <w:rFonts w:ascii="Times New Roman" w:hAnsi="Times New Roman" w:cs="Times New Roman"/>
          <w:b/>
          <w:sz w:val="30"/>
          <w:szCs w:val="30"/>
        </w:rPr>
      </w:pPr>
    </w:p>
    <w:p w14:paraId="1B663669" w14:textId="01C815D7" w:rsidR="001A0262" w:rsidRPr="001A0262" w:rsidRDefault="001A0262" w:rsidP="009B7BC8">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КЛЮЧЕВЫЕ АСПЕКТЫ ПОСЛАНИЯ</w:t>
      </w:r>
    </w:p>
    <w:p w14:paraId="3B421A22" w14:textId="73FA8B74" w:rsidR="001A0262" w:rsidRPr="001A0262" w:rsidRDefault="001A0262" w:rsidP="009B7BC8">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ПРЕЗИДЕНТА РЕСПУБЛИКИ БЕЛАРУСЬ А.Г.ЛУКАШЕНКО БЕЛОРУССКОМУ НАРОДУ И НАЦИОНАЛЬНОМУ СОБРАНИЮ</w:t>
      </w:r>
    </w:p>
    <w:p w14:paraId="71F168D5" w14:textId="77777777" w:rsidR="001A0262" w:rsidRPr="001A0262" w:rsidRDefault="001A0262" w:rsidP="009B7BC8">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proofErr w:type="spellStart"/>
      <w:r w:rsidRPr="001A0262">
        <w:rPr>
          <w:rFonts w:ascii="Times New Roman" w:hAnsi="Times New Roman" w:cs="Times New Roman"/>
          <w:sz w:val="30"/>
          <w:szCs w:val="30"/>
          <w:lang w:val="be-BY"/>
        </w:rPr>
        <w:t>пр</w:t>
      </w:r>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w:t>
      </w:r>
      <w:r w:rsidRPr="001A0262">
        <w:rPr>
          <w:rFonts w:ascii="Times New Roman" w:hAnsi="Times New Roman" w:cs="Times New Roman"/>
          <w:sz w:val="30"/>
          <w:szCs w:val="30"/>
        </w:rPr>
        <w:lastRenderedPageBreak/>
        <w:t xml:space="preserve">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w:t>
      </w:r>
      <w:r w:rsidRPr="001A0262">
        <w:rPr>
          <w:rFonts w:ascii="Times New Roman" w:hAnsi="Times New Roman" w:cs="Times New Roman"/>
          <w:sz w:val="30"/>
          <w:szCs w:val="30"/>
        </w:rPr>
        <w:lastRenderedPageBreak/>
        <w:t xml:space="preserve">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w:t>
      </w:r>
      <w:r w:rsidRPr="001A0262">
        <w:rPr>
          <w:rFonts w:ascii="Times New Roman" w:hAnsi="Times New Roman" w:cs="Times New Roman"/>
          <w:sz w:val="30"/>
          <w:szCs w:val="30"/>
        </w:rPr>
        <w:lastRenderedPageBreak/>
        <w:t>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w:t>
      </w:r>
      <w:proofErr w:type="gramStart"/>
      <w:r w:rsidRPr="001A0262">
        <w:rPr>
          <w:rFonts w:ascii="Times New Roman" w:hAnsi="Times New Roman" w:cs="Times New Roman"/>
          <w:bCs/>
          <w:iCs/>
          <w:spacing w:val="-4"/>
          <w:sz w:val="30"/>
          <w:szCs w:val="30"/>
        </w:rPr>
        <w:t xml:space="preserve">Легкого хлеба не бывает, – </w:t>
      </w:r>
      <w:proofErr w:type="gramEnd"/>
      <w:r w:rsidRPr="001A0262">
        <w:rPr>
          <w:rFonts w:ascii="Times New Roman" w:hAnsi="Times New Roman" w:cs="Times New Roman"/>
          <w:bCs/>
          <w:iCs/>
          <w:spacing w:val="-4"/>
          <w:sz w:val="30"/>
          <w:szCs w:val="30"/>
        </w:rPr>
        <w:t xml:space="preserve">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состоялась как социальное государство. В стране создан прочный механизм помощи и заботы о людях, взаимоподдержки,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w:t>
      </w:r>
      <w:r w:rsidRPr="001A0262">
        <w:rPr>
          <w:rFonts w:ascii="Times New Roman" w:hAnsi="Times New Roman" w:cs="Times New Roman"/>
          <w:bCs/>
          <w:iCs/>
          <w:sz w:val="30"/>
          <w:szCs w:val="30"/>
        </w:rPr>
        <w:lastRenderedPageBreak/>
        <w:t xml:space="preserve">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w:t>
      </w:r>
      <w:r w:rsidRPr="001A0262">
        <w:rPr>
          <w:rFonts w:ascii="Times New Roman" w:hAnsi="Times New Roman" w:cs="Times New Roman"/>
          <w:bCs/>
          <w:iCs/>
          <w:sz w:val="30"/>
          <w:szCs w:val="30"/>
        </w:rPr>
        <w:lastRenderedPageBreak/>
        <w:t>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w:t>
      </w:r>
      <w:r w:rsidRPr="001A0262">
        <w:rPr>
          <w:rFonts w:ascii="Times New Roman" w:hAnsi="Times New Roman" w:cs="Times New Roman"/>
          <w:bCs/>
          <w:iCs/>
          <w:sz w:val="30"/>
          <w:szCs w:val="30"/>
        </w:rPr>
        <w:lastRenderedPageBreak/>
        <w:t xml:space="preserve">«Мы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w:t>
      </w:r>
      <w:r w:rsidRPr="001A0262">
        <w:rPr>
          <w:rFonts w:ascii="Times New Roman" w:hAnsi="Times New Roman" w:cs="Times New Roman"/>
          <w:bCs/>
          <w:iCs/>
          <w:sz w:val="30"/>
          <w:szCs w:val="30"/>
        </w:rPr>
        <w:lastRenderedPageBreak/>
        <w:t>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сельисполкомов.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w:t>
      </w:r>
      <w:proofErr w:type="gramStart"/>
      <w:r w:rsidRPr="001A0262">
        <w:rPr>
          <w:rFonts w:ascii="Times New Roman" w:hAnsi="Times New Roman" w:cs="Times New Roman"/>
          <w:bCs/>
          <w:iCs/>
          <w:sz w:val="30"/>
          <w:szCs w:val="30"/>
        </w:rPr>
        <w:lastRenderedPageBreak/>
        <w:t xml:space="preserve">Практически половину наших товаров экспортируем в эту страну, – </w:t>
      </w:r>
      <w:proofErr w:type="gramEnd"/>
      <w:r w:rsidRPr="001A0262">
        <w:rPr>
          <w:rFonts w:ascii="Times New Roman" w:hAnsi="Times New Roman" w:cs="Times New Roman"/>
          <w:bCs/>
          <w:iCs/>
          <w:sz w:val="30"/>
          <w:szCs w:val="30"/>
        </w:rPr>
        <w:t xml:space="preserve">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lastRenderedPageBreak/>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Материалы подготовлены</w:t>
      </w:r>
    </w:p>
    <w:p w14:paraId="66948A94"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Академией управления при Президенте Республики Беларусь</w:t>
      </w:r>
    </w:p>
    <w:p w14:paraId="6B953631"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 xml:space="preserve">на основе информации официального Интернет-портала </w:t>
      </w:r>
      <w:r w:rsidRPr="001A0262">
        <w:rPr>
          <w:rFonts w:ascii="Times New Roman" w:hAnsi="Times New Roman" w:cs="Times New Roman"/>
          <w:i/>
          <w:sz w:val="30"/>
          <w:szCs w:val="30"/>
        </w:rPr>
        <w:br/>
        <w:t>Президента Республики Беларусь,</w:t>
      </w:r>
      <w:r w:rsidRPr="001A0262">
        <w:rPr>
          <w:rFonts w:ascii="Times New Roman" w:hAnsi="Times New Roman" w:cs="Times New Roman"/>
          <w:sz w:val="30"/>
          <w:szCs w:val="30"/>
          <w:shd w:val="clear" w:color="auto" w:fill="FFFFFF"/>
        </w:rPr>
        <w:t xml:space="preserve"> </w:t>
      </w:r>
      <w:r w:rsidRPr="001A0262">
        <w:rPr>
          <w:rFonts w:ascii="Times New Roman" w:hAnsi="Times New Roman" w:cs="Times New Roman"/>
          <w:i/>
          <w:sz w:val="30"/>
          <w:szCs w:val="30"/>
        </w:rPr>
        <w:t xml:space="preserve">материалов </w:t>
      </w:r>
      <w:proofErr w:type="spellStart"/>
      <w:r w:rsidRPr="001A0262">
        <w:rPr>
          <w:rFonts w:ascii="Times New Roman" w:hAnsi="Times New Roman" w:cs="Times New Roman"/>
          <w:i/>
          <w:sz w:val="30"/>
          <w:szCs w:val="30"/>
        </w:rPr>
        <w:t>БелТА</w:t>
      </w:r>
      <w:proofErr w:type="spellEnd"/>
      <w:r w:rsidRPr="001A0262">
        <w:rPr>
          <w:rFonts w:ascii="Times New Roman" w:hAnsi="Times New Roman" w:cs="Times New Roman"/>
          <w:i/>
          <w:sz w:val="30"/>
          <w:szCs w:val="30"/>
        </w:rPr>
        <w:t xml:space="preserve"> </w:t>
      </w:r>
      <w:r w:rsidRPr="001A0262">
        <w:rPr>
          <w:rFonts w:ascii="Times New Roman" w:hAnsi="Times New Roman" w:cs="Times New Roman"/>
          <w:i/>
          <w:sz w:val="30"/>
          <w:szCs w:val="30"/>
        </w:rPr>
        <w:br/>
        <w:t>и «СБ. Беларусь сегодня»</w:t>
      </w:r>
    </w:p>
    <w:p w14:paraId="4217856B" w14:textId="3FD2F782" w:rsidR="001A0262" w:rsidRDefault="001A0262" w:rsidP="001A0262">
      <w:pPr>
        <w:spacing w:after="0" w:line="240" w:lineRule="auto"/>
        <w:rPr>
          <w:rFonts w:ascii="Times New Roman" w:hAnsi="Times New Roman" w:cs="Times New Roman"/>
          <w:b/>
          <w:sz w:val="30"/>
          <w:szCs w:val="30"/>
        </w:rPr>
      </w:pPr>
    </w:p>
    <w:p w14:paraId="1B6DFD30" w14:textId="6596CE70" w:rsidR="001A0262" w:rsidRDefault="001A0262" w:rsidP="001A0262">
      <w:pPr>
        <w:spacing w:after="0" w:line="240" w:lineRule="auto"/>
        <w:rPr>
          <w:rFonts w:ascii="Times New Roman" w:hAnsi="Times New Roman" w:cs="Times New Roman"/>
          <w:b/>
          <w:sz w:val="30"/>
          <w:szCs w:val="30"/>
        </w:rPr>
      </w:pPr>
    </w:p>
    <w:p w14:paraId="657A7AC6" w14:textId="26C4E0D6" w:rsidR="001A0262" w:rsidRDefault="001A0262" w:rsidP="001A0262">
      <w:pPr>
        <w:spacing w:after="0" w:line="240" w:lineRule="auto"/>
        <w:rPr>
          <w:rFonts w:ascii="Times New Roman" w:hAnsi="Times New Roman" w:cs="Times New Roman"/>
          <w:b/>
          <w:sz w:val="30"/>
          <w:szCs w:val="30"/>
        </w:rPr>
      </w:pPr>
    </w:p>
    <w:p w14:paraId="69F24296" w14:textId="0DF17453" w:rsidR="001A0262" w:rsidRDefault="001A0262" w:rsidP="001A0262">
      <w:pPr>
        <w:spacing w:after="0" w:line="240" w:lineRule="auto"/>
        <w:rPr>
          <w:rFonts w:ascii="Times New Roman" w:hAnsi="Times New Roman" w:cs="Times New Roman"/>
          <w:b/>
          <w:sz w:val="30"/>
          <w:szCs w:val="30"/>
        </w:rPr>
      </w:pPr>
    </w:p>
    <w:p w14:paraId="030842FD" w14:textId="6EFE852D" w:rsidR="001A0262" w:rsidRDefault="001A0262" w:rsidP="001A0262">
      <w:pPr>
        <w:spacing w:after="0" w:line="240" w:lineRule="auto"/>
        <w:rPr>
          <w:rFonts w:ascii="Times New Roman" w:hAnsi="Times New Roman" w:cs="Times New Roman"/>
          <w:b/>
          <w:sz w:val="30"/>
          <w:szCs w:val="30"/>
        </w:rPr>
      </w:pPr>
    </w:p>
    <w:p w14:paraId="35480211" w14:textId="2684142E" w:rsidR="001A0262" w:rsidRDefault="001A0262" w:rsidP="001A0262">
      <w:pPr>
        <w:spacing w:after="0" w:line="240" w:lineRule="auto"/>
        <w:rPr>
          <w:rFonts w:ascii="Times New Roman" w:hAnsi="Times New Roman" w:cs="Times New Roman"/>
          <w:b/>
          <w:sz w:val="30"/>
          <w:szCs w:val="30"/>
        </w:rPr>
      </w:pPr>
    </w:p>
    <w:p w14:paraId="3406DF8F" w14:textId="06BB494B" w:rsidR="001A0262" w:rsidRDefault="001A0262" w:rsidP="001A0262">
      <w:pPr>
        <w:spacing w:after="0" w:line="240" w:lineRule="auto"/>
        <w:rPr>
          <w:rFonts w:ascii="Times New Roman" w:hAnsi="Times New Roman" w:cs="Times New Roman"/>
          <w:b/>
          <w:sz w:val="30"/>
          <w:szCs w:val="30"/>
        </w:rPr>
      </w:pPr>
    </w:p>
    <w:p w14:paraId="59F77BA4" w14:textId="064F21AA" w:rsidR="001A0262" w:rsidRDefault="001A0262" w:rsidP="001A0262">
      <w:pPr>
        <w:spacing w:after="0" w:line="240" w:lineRule="auto"/>
        <w:rPr>
          <w:rFonts w:ascii="Times New Roman" w:hAnsi="Times New Roman" w:cs="Times New Roman"/>
          <w:b/>
          <w:sz w:val="30"/>
          <w:szCs w:val="30"/>
        </w:rPr>
      </w:pPr>
    </w:p>
    <w:p w14:paraId="24CB3D7E" w14:textId="77777777" w:rsidR="001A0262" w:rsidRPr="001A0262" w:rsidRDefault="001A0262" w:rsidP="001A0262">
      <w:pPr>
        <w:spacing w:after="0" w:line="240" w:lineRule="auto"/>
        <w:rPr>
          <w:rFonts w:ascii="Times New Roman" w:hAnsi="Times New Roman" w:cs="Times New Roman"/>
          <w:b/>
          <w:sz w:val="30"/>
          <w:szCs w:val="30"/>
        </w:rPr>
      </w:pPr>
    </w:p>
    <w:p w14:paraId="0F2B8E3E" w14:textId="77777777" w:rsidR="001A0262" w:rsidRPr="001A0262" w:rsidRDefault="001A0262" w:rsidP="001A0262">
      <w:pPr>
        <w:pStyle w:val="af0"/>
        <w:jc w:val="right"/>
        <w:rPr>
          <w:rFonts w:ascii="Times New Roman" w:hAnsi="Times New Roman" w:cs="Times New Roman"/>
          <w:sz w:val="30"/>
          <w:szCs w:val="30"/>
          <w:shd w:val="clear" w:color="auto" w:fill="FFFFFF"/>
        </w:rPr>
      </w:pPr>
    </w:p>
    <w:sectPr w:rsidR="001A0262" w:rsidRPr="001A0262" w:rsidSect="001A0262">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06A6" w14:textId="77777777" w:rsidR="00061FF4" w:rsidRDefault="00061FF4" w:rsidP="001A0262">
      <w:pPr>
        <w:spacing w:after="0" w:line="240" w:lineRule="auto"/>
      </w:pPr>
      <w:r>
        <w:separator/>
      </w:r>
    </w:p>
  </w:endnote>
  <w:endnote w:type="continuationSeparator" w:id="0">
    <w:p w14:paraId="3F0C0DAA" w14:textId="77777777" w:rsidR="00061FF4" w:rsidRDefault="00061FF4"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A8E3" w14:textId="77777777" w:rsidR="00061FF4" w:rsidRDefault="00061FF4" w:rsidP="001A0262">
      <w:pPr>
        <w:spacing w:after="0" w:line="240" w:lineRule="auto"/>
      </w:pPr>
      <w:r>
        <w:separator/>
      </w:r>
    </w:p>
  </w:footnote>
  <w:footnote w:type="continuationSeparator" w:id="0">
    <w:p w14:paraId="4E1BBD12" w14:textId="77777777" w:rsidR="00061FF4" w:rsidRDefault="00061FF4" w:rsidP="001A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t>2</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FA"/>
    <w:multiLevelType w:val="hybridMultilevel"/>
    <w:tmpl w:val="3D0A21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3F"/>
    <w:rsid w:val="00016750"/>
    <w:rsid w:val="0004723F"/>
    <w:rsid w:val="0004733D"/>
    <w:rsid w:val="00061FF4"/>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63AB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4190"/>
    <w:rsid w:val="009470D1"/>
    <w:rsid w:val="009617F9"/>
    <w:rsid w:val="00967662"/>
    <w:rsid w:val="00974CA1"/>
    <w:rsid w:val="009807C3"/>
    <w:rsid w:val="00985288"/>
    <w:rsid w:val="009923E9"/>
    <w:rsid w:val="00993EF6"/>
    <w:rsid w:val="009A11E1"/>
    <w:rsid w:val="009A65BD"/>
    <w:rsid w:val="009B2C94"/>
    <w:rsid w:val="009B3253"/>
    <w:rsid w:val="009B7BC8"/>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12047"/>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349B7"/>
    <w:rsid w:val="00E419A2"/>
    <w:rsid w:val="00E42DCB"/>
    <w:rsid w:val="00E54EA9"/>
    <w:rsid w:val="00E6606C"/>
    <w:rsid w:val="00E70ABF"/>
    <w:rsid w:val="00E800EF"/>
    <w:rsid w:val="00E94209"/>
    <w:rsid w:val="00E971C9"/>
    <w:rsid w:val="00EA62EE"/>
    <w:rsid w:val="00EA6C3C"/>
    <w:rsid w:val="00EB3D67"/>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15:docId w15:val="{75C5251A-5C72-4B6A-8498-4C7689E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B7D-BC6A-49E7-8497-BE7225E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Cepro</cp:lastModifiedBy>
  <cp:revision>2</cp:revision>
  <cp:lastPrinted>2021-02-18T12:53:00Z</cp:lastPrinted>
  <dcterms:created xsi:type="dcterms:W3CDTF">2022-02-15T10:00:00Z</dcterms:created>
  <dcterms:modified xsi:type="dcterms:W3CDTF">2022-02-15T10:00:00Z</dcterms:modified>
</cp:coreProperties>
</file>