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D0474" w14:textId="77777777" w:rsidR="00E92EC1" w:rsidRDefault="00E92EC1" w:rsidP="00E92EC1">
      <w:pPr>
        <w:pStyle w:val="a3"/>
        <w:jc w:val="center"/>
        <w:rPr>
          <w:rFonts w:ascii="Times New Roman" w:hAnsi="Times New Roman" w:cs="Times New Roman"/>
          <w:b/>
          <w:bCs/>
          <w:sz w:val="30"/>
          <w:szCs w:val="30"/>
        </w:rPr>
      </w:pPr>
      <w:r w:rsidRPr="00241FED">
        <w:rPr>
          <w:rFonts w:ascii="Times New Roman" w:hAnsi="Times New Roman" w:cs="Times New Roman"/>
          <w:b/>
          <w:bCs/>
          <w:sz w:val="30"/>
          <w:szCs w:val="30"/>
        </w:rPr>
        <w:t>БОРЬБА С КОРРУПЦИЕЙ В РЕСПУБЛИКЕ БЕЛАРУСЬ</w:t>
      </w:r>
    </w:p>
    <w:p w14:paraId="70A0D60A" w14:textId="77777777" w:rsidR="00E92EC1" w:rsidRDefault="00E92EC1" w:rsidP="00E92EC1">
      <w:pPr>
        <w:pStyle w:val="a3"/>
        <w:jc w:val="center"/>
        <w:rPr>
          <w:rFonts w:ascii="Times New Roman" w:hAnsi="Times New Roman" w:cs="Times New Roman"/>
          <w:b/>
          <w:bCs/>
          <w:sz w:val="30"/>
          <w:szCs w:val="30"/>
        </w:rPr>
      </w:pPr>
    </w:p>
    <w:p w14:paraId="65404028" w14:textId="77777777" w:rsidR="00E92EC1" w:rsidRPr="00F807F7" w:rsidRDefault="00E92EC1" w:rsidP="00E92EC1">
      <w:pPr>
        <w:pStyle w:val="a3"/>
        <w:ind w:firstLine="708"/>
        <w:jc w:val="both"/>
        <w:rPr>
          <w:rFonts w:ascii="Times New Roman" w:hAnsi="Times New Roman" w:cs="Times New Roman"/>
          <w:sz w:val="30"/>
          <w:szCs w:val="30"/>
        </w:rPr>
      </w:pPr>
      <w:r w:rsidRPr="00F807F7">
        <w:rPr>
          <w:rFonts w:ascii="Times New Roman" w:hAnsi="Times New Roman" w:cs="Times New Roman"/>
          <w:sz w:val="30"/>
          <w:szCs w:val="30"/>
        </w:rPr>
        <w:t>Законодательство о борьбе с коррупцией основывается на Конституции Республики Беларусь и включает в себя в первую очередь Закон Республики Беларусь от 15.07.2015 №305-З «О борьбе с коррупцией», а также иные акты законодательства Республики Беларусь и международные договоры нашего государства. Кроме того, действующим законодательством определено, что ответственность за правонарушения, создающие условия для коррупции и коррупционных правонарушений, устанавливается Кодексом об административных правонарушениях, Уголовным кодексом Республики Беларусь и иными законодательными актами.</w:t>
      </w:r>
    </w:p>
    <w:p w14:paraId="6CEA288D" w14:textId="77777777" w:rsidR="00E92EC1" w:rsidRPr="00F807F7" w:rsidRDefault="00E92EC1" w:rsidP="00E92EC1">
      <w:pPr>
        <w:pStyle w:val="a3"/>
        <w:ind w:firstLine="708"/>
        <w:jc w:val="both"/>
        <w:rPr>
          <w:rFonts w:ascii="Times New Roman" w:hAnsi="Times New Roman" w:cs="Times New Roman"/>
          <w:sz w:val="30"/>
          <w:szCs w:val="30"/>
        </w:rPr>
      </w:pPr>
      <w:r w:rsidRPr="00F807F7">
        <w:rPr>
          <w:rFonts w:ascii="Times New Roman" w:hAnsi="Times New Roman" w:cs="Times New Roman"/>
          <w:sz w:val="30"/>
          <w:szCs w:val="30"/>
        </w:rPr>
        <w:t>В соответствии с действующим законодательством борьбу с коррупцией осуществляют органы прокуратуры, внутренних дел, органы государственной безопасности и иные. При этом указанные государственные органы решают другие задачи самостоятельно во взаимодействии между собой и иными госорганами и организациями, а также при содействии граждан. Для наиболее эффективного противодействия коррупции в данных органах создаются специальные подразделения.</w:t>
      </w:r>
    </w:p>
    <w:p w14:paraId="6E22AA3F" w14:textId="77777777" w:rsidR="00E92EC1" w:rsidRPr="00F807F7" w:rsidRDefault="00E92EC1" w:rsidP="00E92EC1">
      <w:pPr>
        <w:pStyle w:val="a3"/>
        <w:ind w:firstLine="708"/>
        <w:jc w:val="both"/>
        <w:rPr>
          <w:rFonts w:ascii="Times New Roman" w:hAnsi="Times New Roman" w:cs="Times New Roman"/>
          <w:sz w:val="30"/>
          <w:szCs w:val="30"/>
        </w:rPr>
      </w:pPr>
      <w:r w:rsidRPr="00F807F7">
        <w:rPr>
          <w:rFonts w:ascii="Times New Roman" w:hAnsi="Times New Roman" w:cs="Times New Roman"/>
          <w:sz w:val="30"/>
          <w:szCs w:val="30"/>
        </w:rPr>
        <w:t>Как показывает практика наиболее распространенными видами преступлений с элементами коррупции являются: хищение путем злоупотребления служебными полномочиями (ст.210 УК РБ), злоупотребление властью или служебными полномочиями (ст. 424 УК РБ), превышение власти или служебных полномочий (ст. 426 УК РБ), получение взятки (ст.430 УК РБ), дача взятки (ст.431 УК РБ).</w:t>
      </w:r>
    </w:p>
    <w:p w14:paraId="42EA2AFF" w14:textId="77777777" w:rsidR="00E92EC1" w:rsidRDefault="00E92EC1" w:rsidP="00E92EC1">
      <w:pPr>
        <w:pStyle w:val="a3"/>
        <w:ind w:firstLine="708"/>
        <w:jc w:val="both"/>
        <w:rPr>
          <w:rFonts w:ascii="Times New Roman" w:hAnsi="Times New Roman" w:cs="Times New Roman"/>
          <w:sz w:val="30"/>
          <w:szCs w:val="30"/>
        </w:rPr>
      </w:pPr>
      <w:r w:rsidRPr="00F807F7">
        <w:rPr>
          <w:rFonts w:ascii="Times New Roman" w:hAnsi="Times New Roman" w:cs="Times New Roman"/>
          <w:sz w:val="30"/>
          <w:szCs w:val="30"/>
        </w:rPr>
        <w:t>Борьба с коррупционными преступлениями ведется в Беларуси самым суровым образом. Определенные успехи в борьбе с коррупцией, безусловно, на лицо, но можно ли с уверенностью утверждать, что под ударами правоохранительных органов, власти, общественного мнения коррупция капитулировала, нет!</w:t>
      </w:r>
    </w:p>
    <w:p w14:paraId="2C805912" w14:textId="77777777" w:rsidR="00E92EC1" w:rsidRPr="00F807F7" w:rsidRDefault="00E92EC1" w:rsidP="00E92EC1">
      <w:pPr>
        <w:pStyle w:val="a3"/>
        <w:ind w:firstLine="708"/>
        <w:jc w:val="both"/>
        <w:rPr>
          <w:rFonts w:ascii="Times New Roman" w:hAnsi="Times New Roman" w:cs="Times New Roman"/>
          <w:sz w:val="30"/>
          <w:szCs w:val="30"/>
        </w:rPr>
      </w:pPr>
      <w:r w:rsidRPr="00F807F7">
        <w:rPr>
          <w:rFonts w:ascii="Times New Roman" w:hAnsi="Times New Roman" w:cs="Times New Roman"/>
          <w:sz w:val="30"/>
          <w:szCs w:val="30"/>
        </w:rPr>
        <w:t xml:space="preserve"> Коррупция дает о себе знать новыми проявлениями и не только у нас в Беларуси. Почти каждый день пресса сообщает о фактах коррупции, но нас это конечно не утешает. Мы живем в стране порядочных людей и искренне хотим, чтобы наша страна избавилась от коррупционной сферы.</w:t>
      </w:r>
    </w:p>
    <w:p w14:paraId="52E5D89C" w14:textId="715CAAF9" w:rsidR="00E92EC1" w:rsidRPr="00F807F7" w:rsidRDefault="00E92EC1" w:rsidP="00E92EC1">
      <w:pPr>
        <w:pStyle w:val="a3"/>
        <w:ind w:firstLine="708"/>
        <w:jc w:val="both"/>
        <w:rPr>
          <w:rFonts w:ascii="Times New Roman" w:hAnsi="Times New Roman" w:cs="Times New Roman"/>
          <w:sz w:val="30"/>
          <w:szCs w:val="30"/>
        </w:rPr>
      </w:pPr>
      <w:r w:rsidRPr="00F807F7">
        <w:rPr>
          <w:rFonts w:ascii="Times New Roman" w:hAnsi="Times New Roman" w:cs="Times New Roman"/>
          <w:sz w:val="30"/>
          <w:szCs w:val="30"/>
        </w:rPr>
        <w:t xml:space="preserve">Деятельность по предотвращению коррупционных проявлений не может ограничиваться одномоментными встрясками. Борьба с коррупцией </w:t>
      </w:r>
      <w:r w:rsidR="00D317B5" w:rsidRPr="00F807F7">
        <w:rPr>
          <w:rFonts w:ascii="Times New Roman" w:hAnsi="Times New Roman" w:cs="Times New Roman"/>
          <w:sz w:val="30"/>
          <w:szCs w:val="30"/>
        </w:rPr>
        <w:t>— это важнейшее направление укрепления государственности</w:t>
      </w:r>
      <w:r w:rsidRPr="00F807F7">
        <w:rPr>
          <w:rFonts w:ascii="Times New Roman" w:hAnsi="Times New Roman" w:cs="Times New Roman"/>
          <w:sz w:val="30"/>
          <w:szCs w:val="30"/>
        </w:rPr>
        <w:t xml:space="preserve">. Руководители всех организаций должны не только предупреждать и выявлять факты коррупции, но также сообщать об этих </w:t>
      </w:r>
      <w:r w:rsidRPr="00F807F7">
        <w:rPr>
          <w:rFonts w:ascii="Times New Roman" w:hAnsi="Times New Roman" w:cs="Times New Roman"/>
          <w:sz w:val="30"/>
          <w:szCs w:val="30"/>
        </w:rPr>
        <w:lastRenderedPageBreak/>
        <w:t>фактах в органы прокуратуры, внутренних дел и привлекать виновных лиц к ответственности.</w:t>
      </w:r>
    </w:p>
    <w:p w14:paraId="56B3C70A" w14:textId="77777777" w:rsidR="00E92EC1" w:rsidRDefault="00E92EC1" w:rsidP="00E92EC1">
      <w:pPr>
        <w:pStyle w:val="2"/>
        <w:spacing w:line="280" w:lineRule="exact"/>
        <w:ind w:right="0"/>
        <w:jc w:val="right"/>
        <w:rPr>
          <w:bCs/>
          <w:i/>
          <w:sz w:val="30"/>
          <w:szCs w:val="30"/>
        </w:rPr>
      </w:pPr>
    </w:p>
    <w:p w14:paraId="49E7B9D3" w14:textId="77777777" w:rsidR="00E92EC1" w:rsidRPr="00D046C3" w:rsidRDefault="00E92EC1" w:rsidP="00E92EC1">
      <w:pPr>
        <w:pStyle w:val="2"/>
        <w:spacing w:line="280" w:lineRule="exact"/>
        <w:ind w:right="0"/>
        <w:jc w:val="right"/>
        <w:rPr>
          <w:bCs/>
          <w:i/>
          <w:sz w:val="30"/>
          <w:szCs w:val="30"/>
        </w:rPr>
      </w:pPr>
      <w:r w:rsidRPr="00D046C3">
        <w:rPr>
          <w:bCs/>
          <w:i/>
          <w:sz w:val="30"/>
          <w:szCs w:val="30"/>
        </w:rPr>
        <w:t xml:space="preserve">Материал подготовлен </w:t>
      </w:r>
      <w:r>
        <w:rPr>
          <w:bCs/>
          <w:i/>
          <w:sz w:val="30"/>
          <w:szCs w:val="30"/>
        </w:rPr>
        <w:t xml:space="preserve">группой по борьбе с экономическими преступлениями Хотимского РОВД </w:t>
      </w:r>
    </w:p>
    <w:p w14:paraId="65D6FD44" w14:textId="3E38522B" w:rsidR="00164AD9" w:rsidRPr="00E92EC1" w:rsidRDefault="00164AD9" w:rsidP="00E92EC1"/>
    <w:sectPr w:rsidR="00164AD9" w:rsidRPr="00E92EC1" w:rsidSect="00AB788F">
      <w:pgSz w:w="11906" w:h="16838"/>
      <w:pgMar w:top="1418" w:right="850" w:bottom="1135"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449"/>
    <w:rsid w:val="00164AD9"/>
    <w:rsid w:val="00565449"/>
    <w:rsid w:val="00D317B5"/>
    <w:rsid w:val="00E92EC1"/>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17B31"/>
  <w15:chartTrackingRefBased/>
  <w15:docId w15:val="{65052686-24B8-4A12-BFC6-F2982F14C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sz w:val="28"/>
        <w:szCs w:val="28"/>
        <w:lang w:val="ru-BY"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5449"/>
    <w:pPr>
      <w:spacing w:after="160" w:line="259" w:lineRule="auto"/>
      <w:jc w:val="left"/>
    </w:pPr>
    <w:rPr>
      <w:rFonts w:ascii="Calibri" w:eastAsia="Calibri" w:hAnsi="Calibri"/>
      <w:color w:val="auto"/>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92EC1"/>
    <w:pPr>
      <w:jc w:val="left"/>
    </w:pPr>
    <w:rPr>
      <w:rFonts w:asciiTheme="minorHAnsi" w:eastAsiaTheme="minorEastAsia" w:hAnsiTheme="minorHAnsi" w:cstheme="minorBidi"/>
      <w:color w:val="auto"/>
      <w:sz w:val="22"/>
      <w:szCs w:val="22"/>
      <w:lang w:val="ru-RU" w:eastAsia="ru-RU"/>
    </w:rPr>
  </w:style>
  <w:style w:type="paragraph" w:styleId="2">
    <w:name w:val="Body Text Indent 2"/>
    <w:basedOn w:val="a"/>
    <w:link w:val="20"/>
    <w:rsid w:val="00E92EC1"/>
    <w:pPr>
      <w:spacing w:after="0" w:line="240" w:lineRule="auto"/>
      <w:ind w:right="-1" w:firstLine="851"/>
    </w:pPr>
    <w:rPr>
      <w:rFonts w:ascii="Times New Roman" w:eastAsia="Times New Roman" w:hAnsi="Times New Roman"/>
      <w:sz w:val="28"/>
      <w:szCs w:val="20"/>
      <w:lang w:eastAsia="ru-RU"/>
    </w:rPr>
  </w:style>
  <w:style w:type="character" w:customStyle="1" w:styleId="20">
    <w:name w:val="Основной текст с отступом 2 Знак"/>
    <w:basedOn w:val="a0"/>
    <w:link w:val="2"/>
    <w:rsid w:val="00E92EC1"/>
    <w:rPr>
      <w:rFonts w:eastAsia="Times New Roman"/>
      <w:color w:val="auto"/>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2104</Characters>
  <Application>Microsoft Office Word</Application>
  <DocSecurity>0</DocSecurity>
  <Lines>17</Lines>
  <Paragraphs>4</Paragraphs>
  <ScaleCrop>false</ScaleCrop>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Cepro</dc:creator>
  <cp:keywords/>
  <dc:description/>
  <cp:lastModifiedBy>Cepro</cp:lastModifiedBy>
  <cp:revision>4</cp:revision>
  <dcterms:created xsi:type="dcterms:W3CDTF">2022-04-18T13:17:00Z</dcterms:created>
  <dcterms:modified xsi:type="dcterms:W3CDTF">2022-04-18T13:19:00Z</dcterms:modified>
</cp:coreProperties>
</file>